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insideV w:val="single" w:sz="4" w:space="0" w:color="auto"/>
        </w:tblBorders>
        <w:tblLook w:val="04A0"/>
      </w:tblPr>
      <w:tblGrid>
        <w:gridCol w:w="8296"/>
      </w:tblGrid>
      <w:tr w:rsidR="00E6787C" w:rsidRPr="006764EC" w:rsidTr="00F62335">
        <w:trPr>
          <w:jc w:val="center"/>
        </w:trPr>
        <w:tc>
          <w:tcPr>
            <w:tcW w:w="8296" w:type="dxa"/>
            <w:shd w:val="clear" w:color="auto" w:fill="auto"/>
          </w:tcPr>
          <w:p w:rsidR="00E6787C" w:rsidRPr="006764EC" w:rsidRDefault="00E6787C" w:rsidP="00E6787C">
            <w:pPr>
              <w:spacing w:line="360" w:lineRule="auto"/>
              <w:mirrorIndents/>
              <w:jc w:val="right"/>
            </w:pPr>
            <w:r w:rsidRPr="006764EC">
              <w:rPr>
                <w:rFonts w:hint="eastAsia"/>
                <w:sz w:val="24"/>
              </w:rPr>
              <w:t>文件编号：</w:t>
            </w:r>
            <w:r w:rsidRPr="006764EC">
              <w:rPr>
                <w:sz w:val="24"/>
              </w:rPr>
              <w:t>CGC-</w:t>
            </w:r>
            <w:r>
              <w:rPr>
                <w:sz w:val="24"/>
              </w:rPr>
              <w:t>XZ</w:t>
            </w:r>
            <w:r w:rsidRPr="006764EC">
              <w:rPr>
                <w:sz w:val="24"/>
              </w:rPr>
              <w:t>-</w:t>
            </w:r>
            <w:r w:rsidRPr="006764EC">
              <w:rPr>
                <w:rFonts w:hint="eastAsia"/>
                <w:sz w:val="24"/>
              </w:rPr>
              <w:t>C</w:t>
            </w:r>
            <w:r>
              <w:rPr>
                <w:sz w:val="24"/>
              </w:rPr>
              <w:t>21</w:t>
            </w:r>
            <w:r w:rsidRPr="006764EC">
              <w:rPr>
                <w:rFonts w:hint="eastAsia"/>
                <w:sz w:val="24"/>
              </w:rPr>
              <w:t>-</w:t>
            </w:r>
            <w:r w:rsidRPr="006764EC">
              <w:rPr>
                <w:sz w:val="24"/>
              </w:rPr>
              <w:t>2016</w:t>
            </w:r>
          </w:p>
        </w:tc>
      </w:tr>
      <w:tr w:rsidR="00E6787C" w:rsidRPr="006764EC" w:rsidTr="00F62335">
        <w:trPr>
          <w:jc w:val="center"/>
        </w:trPr>
        <w:tc>
          <w:tcPr>
            <w:tcW w:w="8296" w:type="dxa"/>
            <w:shd w:val="clear" w:color="auto" w:fill="auto"/>
          </w:tcPr>
          <w:p w:rsidR="00E6787C" w:rsidRPr="006764EC" w:rsidRDefault="00E6787C" w:rsidP="00F62335">
            <w:pPr>
              <w:spacing w:line="360" w:lineRule="auto"/>
              <w:mirrorIndents/>
              <w:jc w:val="center"/>
            </w:pPr>
          </w:p>
        </w:tc>
      </w:tr>
      <w:tr w:rsidR="00E6787C" w:rsidRPr="006764EC" w:rsidTr="00F62335">
        <w:trPr>
          <w:jc w:val="center"/>
        </w:trPr>
        <w:tc>
          <w:tcPr>
            <w:tcW w:w="8296" w:type="dxa"/>
            <w:shd w:val="clear" w:color="auto" w:fill="auto"/>
          </w:tcPr>
          <w:p w:rsidR="00E6787C" w:rsidRPr="006764EC" w:rsidRDefault="00E6787C" w:rsidP="00F62335">
            <w:pPr>
              <w:spacing w:line="360" w:lineRule="auto"/>
              <w:mirrorIndents/>
              <w:jc w:val="center"/>
            </w:pPr>
          </w:p>
        </w:tc>
      </w:tr>
      <w:tr w:rsidR="00E6787C" w:rsidRPr="006764EC" w:rsidTr="00F62335">
        <w:trPr>
          <w:trHeight w:val="1669"/>
          <w:jc w:val="center"/>
        </w:trPr>
        <w:tc>
          <w:tcPr>
            <w:tcW w:w="8296" w:type="dxa"/>
            <w:shd w:val="clear" w:color="auto" w:fill="auto"/>
            <w:vAlign w:val="center"/>
          </w:tcPr>
          <w:p w:rsidR="00E6787C" w:rsidRPr="006764EC" w:rsidRDefault="00E6787C" w:rsidP="00F62335">
            <w:pPr>
              <w:spacing w:line="360" w:lineRule="auto"/>
              <w:mirrorIndents/>
              <w:jc w:val="center"/>
            </w:pPr>
            <w:r w:rsidRPr="006764EC">
              <w:object w:dxaOrig="4754" w:dyaOrig="4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127.5pt" o:ole="">
                  <v:imagedata r:id="rId7" o:title=""/>
                </v:shape>
                <o:OLEObject Type="Embed" ProgID="PBrush" ShapeID="_x0000_i1025" DrawAspect="Content" ObjectID="_1563619538" r:id="rId8"/>
              </w:object>
            </w:r>
          </w:p>
        </w:tc>
      </w:tr>
      <w:tr w:rsidR="00E6787C" w:rsidRPr="006764EC" w:rsidTr="00F62335">
        <w:trPr>
          <w:jc w:val="center"/>
        </w:trPr>
        <w:tc>
          <w:tcPr>
            <w:tcW w:w="8296" w:type="dxa"/>
            <w:shd w:val="clear" w:color="auto" w:fill="auto"/>
          </w:tcPr>
          <w:p w:rsidR="00E6787C" w:rsidRPr="006764EC" w:rsidRDefault="00E6787C" w:rsidP="00F62335">
            <w:pPr>
              <w:spacing w:line="160" w:lineRule="atLeast"/>
              <w:mirrorIndents/>
              <w:jc w:val="center"/>
              <w:rPr>
                <w:rFonts w:eastAsia="隶书"/>
                <w:b/>
                <w:bCs/>
                <w:color w:val="000000"/>
                <w:sz w:val="52"/>
                <w:szCs w:val="52"/>
              </w:rPr>
            </w:pPr>
            <w:r w:rsidRPr="006764EC">
              <w:rPr>
                <w:rFonts w:eastAsia="隶书" w:hint="eastAsia"/>
                <w:b/>
                <w:bCs/>
                <w:color w:val="000000"/>
                <w:sz w:val="52"/>
                <w:szCs w:val="52"/>
              </w:rPr>
              <w:t>北京鉴衡认证中心</w:t>
            </w:r>
          </w:p>
        </w:tc>
      </w:tr>
      <w:tr w:rsidR="00E6787C" w:rsidRPr="006764EC" w:rsidTr="00F62335">
        <w:trPr>
          <w:jc w:val="center"/>
        </w:trPr>
        <w:tc>
          <w:tcPr>
            <w:tcW w:w="8296" w:type="dxa"/>
            <w:shd w:val="clear" w:color="auto" w:fill="auto"/>
          </w:tcPr>
          <w:p w:rsidR="00E6787C" w:rsidRPr="006764EC" w:rsidRDefault="00E6787C" w:rsidP="00F62335">
            <w:pPr>
              <w:spacing w:line="160" w:lineRule="atLeast"/>
              <w:mirrorIndents/>
              <w:jc w:val="center"/>
              <w:rPr>
                <w:rFonts w:eastAsia="隶书"/>
                <w:b/>
                <w:bCs/>
                <w:color w:val="000000"/>
                <w:sz w:val="72"/>
              </w:rPr>
            </w:pPr>
            <w:proofErr w:type="spellStart"/>
            <w:smartTag w:uri="urn:schemas-microsoft-com:office:smarttags" w:element="place">
              <w:smartTag w:uri="urn:schemas-microsoft-com:office:smarttags" w:element="PlaceName">
                <w:r w:rsidRPr="006764EC">
                  <w:rPr>
                    <w:b/>
                    <w:bCs/>
                    <w:color w:val="000000"/>
                    <w:sz w:val="44"/>
                  </w:rPr>
                  <w:t>China</w:t>
                </w:r>
              </w:smartTag>
              <w:smartTag w:uri="urn:schemas-microsoft-com:office:smarttags" w:element="PlaceName">
                <w:r w:rsidRPr="006764EC">
                  <w:rPr>
                    <w:b/>
                    <w:bCs/>
                    <w:color w:val="000000"/>
                    <w:sz w:val="44"/>
                  </w:rPr>
                  <w:t>General</w:t>
                </w:r>
              </w:smartTag>
              <w:smartTag w:uri="urn:schemas-microsoft-com:office:smarttags" w:element="PlaceName">
                <w:r w:rsidRPr="006764EC">
                  <w:rPr>
                    <w:b/>
                    <w:bCs/>
                    <w:color w:val="000000"/>
                    <w:sz w:val="44"/>
                  </w:rPr>
                  <w:t>Certification</w:t>
                </w:r>
              </w:smartTag>
              <w:smartTag w:uri="urn:schemas-microsoft-com:office:smarttags" w:element="PlaceType">
                <w:r w:rsidRPr="006764EC">
                  <w:rPr>
                    <w:b/>
                    <w:bCs/>
                    <w:color w:val="000000"/>
                    <w:sz w:val="44"/>
                  </w:rPr>
                  <w:t>Center</w:t>
                </w:r>
              </w:smartTag>
            </w:smartTag>
            <w:proofErr w:type="spellEnd"/>
          </w:p>
        </w:tc>
      </w:tr>
      <w:tr w:rsidR="00E6787C" w:rsidRPr="006764EC" w:rsidTr="00F62335">
        <w:trPr>
          <w:jc w:val="center"/>
        </w:trPr>
        <w:tc>
          <w:tcPr>
            <w:tcW w:w="8296" w:type="dxa"/>
            <w:shd w:val="clear" w:color="auto" w:fill="auto"/>
          </w:tcPr>
          <w:p w:rsidR="00E6787C" w:rsidRPr="006764EC" w:rsidRDefault="00E6787C" w:rsidP="00F62335">
            <w:pPr>
              <w:spacing w:line="360" w:lineRule="auto"/>
              <w:mirrorIndents/>
              <w:jc w:val="center"/>
            </w:pPr>
          </w:p>
        </w:tc>
      </w:tr>
      <w:tr w:rsidR="00E6787C" w:rsidRPr="006764EC" w:rsidTr="00F62335">
        <w:trPr>
          <w:jc w:val="center"/>
        </w:trPr>
        <w:tc>
          <w:tcPr>
            <w:tcW w:w="8296" w:type="dxa"/>
            <w:shd w:val="clear" w:color="auto" w:fill="auto"/>
          </w:tcPr>
          <w:p w:rsidR="00E6787C" w:rsidRPr="006764EC" w:rsidRDefault="00E6787C" w:rsidP="00F62335">
            <w:pPr>
              <w:spacing w:line="360" w:lineRule="auto"/>
              <w:mirrorIndents/>
              <w:jc w:val="center"/>
            </w:pPr>
          </w:p>
        </w:tc>
      </w:tr>
      <w:tr w:rsidR="00E6787C" w:rsidRPr="006764EC" w:rsidTr="00F62335">
        <w:trPr>
          <w:jc w:val="center"/>
        </w:trPr>
        <w:tc>
          <w:tcPr>
            <w:tcW w:w="8296" w:type="dxa"/>
            <w:shd w:val="clear" w:color="auto" w:fill="auto"/>
          </w:tcPr>
          <w:p w:rsidR="00E6787C" w:rsidRPr="006764EC" w:rsidRDefault="00E6787C" w:rsidP="00F62335">
            <w:pPr>
              <w:spacing w:line="360" w:lineRule="auto"/>
              <w:mirrorIndents/>
              <w:jc w:val="center"/>
            </w:pPr>
          </w:p>
        </w:tc>
      </w:tr>
      <w:tr w:rsidR="00E6787C" w:rsidRPr="006764EC" w:rsidTr="00F62335">
        <w:trPr>
          <w:trHeight w:val="3326"/>
          <w:jc w:val="center"/>
        </w:trPr>
        <w:tc>
          <w:tcPr>
            <w:tcW w:w="8296" w:type="dxa"/>
            <w:shd w:val="clear" w:color="auto" w:fill="auto"/>
          </w:tcPr>
          <w:p w:rsidR="00E6787C" w:rsidRDefault="00E6787C">
            <w:pPr>
              <w:mirrorIndents/>
              <w:jc w:val="center"/>
              <w:rPr>
                <w:b/>
                <w:sz w:val="52"/>
                <w:szCs w:val="52"/>
              </w:rPr>
            </w:pPr>
            <w:r w:rsidRPr="006764EC">
              <w:rPr>
                <w:rFonts w:hint="eastAsia"/>
                <w:b/>
                <w:sz w:val="52"/>
                <w:szCs w:val="52"/>
              </w:rPr>
              <w:t>强制性</w:t>
            </w:r>
            <w:r w:rsidRPr="006764EC">
              <w:rPr>
                <w:b/>
                <w:sz w:val="52"/>
                <w:szCs w:val="52"/>
              </w:rPr>
              <w:t>产品认证</w:t>
            </w:r>
          </w:p>
          <w:p w:rsidR="00E6787C" w:rsidRPr="006764EC" w:rsidRDefault="00E6787C">
            <w:pPr>
              <w:mirrorIndents/>
              <w:jc w:val="center"/>
              <w:rPr>
                <w:b/>
                <w:sz w:val="52"/>
                <w:szCs w:val="52"/>
              </w:rPr>
            </w:pPr>
            <w:r w:rsidRPr="00A876F4">
              <w:rPr>
                <w:rFonts w:hint="eastAsia"/>
                <w:b/>
                <w:sz w:val="52"/>
                <w:szCs w:val="52"/>
              </w:rPr>
              <w:t>证书转换管理办法</w:t>
            </w:r>
          </w:p>
        </w:tc>
      </w:tr>
      <w:tr w:rsidR="00E6787C" w:rsidRPr="006764EC" w:rsidTr="00F62335">
        <w:trPr>
          <w:jc w:val="center"/>
        </w:trPr>
        <w:tc>
          <w:tcPr>
            <w:tcW w:w="8296" w:type="dxa"/>
            <w:shd w:val="clear" w:color="auto" w:fill="auto"/>
          </w:tcPr>
          <w:p w:rsidR="00E6787C" w:rsidRPr="006764EC" w:rsidRDefault="00E6787C" w:rsidP="00F62335">
            <w:pPr>
              <w:spacing w:line="360" w:lineRule="auto"/>
              <w:mirrorIndents/>
              <w:jc w:val="center"/>
            </w:pPr>
          </w:p>
        </w:tc>
      </w:tr>
      <w:tr w:rsidR="00E6787C" w:rsidRPr="006764EC" w:rsidTr="00F62335">
        <w:trPr>
          <w:jc w:val="center"/>
        </w:trPr>
        <w:tc>
          <w:tcPr>
            <w:tcW w:w="8296" w:type="dxa"/>
            <w:shd w:val="clear" w:color="auto" w:fill="auto"/>
          </w:tcPr>
          <w:p w:rsidR="00E6787C" w:rsidRPr="006764EC" w:rsidRDefault="00BB1F2B" w:rsidP="00F62335">
            <w:pPr>
              <w:spacing w:line="360" w:lineRule="auto"/>
              <w:mirrorIndents/>
              <w:jc w:val="center"/>
            </w:pPr>
            <w:r>
              <w:rPr>
                <w:noProof/>
              </w:rPr>
            </w:r>
            <w:r>
              <w:rPr>
                <w:noProof/>
              </w:rPr>
              <w:pict>
                <v:shapetype id="_x0000_t202" coordsize="21600,21600" o:spt="202" path="m,l,21600r21600,l21600,xe">
                  <v:stroke joinstyle="miter"/>
                  <v:path gradientshapeok="t" o:connecttype="rect"/>
                </v:shapetype>
                <v:shape id="文本框 3" o:spid="_x0000_s1026" type="#_x0000_t202" style="width:190.05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">
                  <v:textbox>
                    <w:txbxContent>
                      <w:p w:rsidR="00E6787C" w:rsidRDefault="00E6787C" w:rsidP="00E6787C">
                        <w:pPr>
                          <w:pStyle w:val="a8"/>
                          <w:spacing w:line="0" w:lineRule="atLeast"/>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本中心保留依法追究侵权责任的权利。</w:t>
                        </w:r>
                      </w:p>
                    </w:txbxContent>
                  </v:textbox>
                  <w10:wrap type="none"/>
                  <w10:anchorlock/>
                </v:shape>
              </w:pict>
            </w:r>
          </w:p>
        </w:tc>
      </w:tr>
    </w:tbl>
    <w:p w:rsidR="00E6787C" w:rsidRPr="006764EC" w:rsidRDefault="00E6787C" w:rsidP="00E6787C">
      <w:pPr>
        <w:mirrorIndents/>
        <w:rPr>
          <w:color w:val="000000"/>
          <w:sz w:val="24"/>
          <w:u w:val="single"/>
        </w:rPr>
        <w:sectPr w:rsidR="00E6787C" w:rsidRPr="006764EC" w:rsidSect="002B304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rsidR="00E6787C" w:rsidRPr="006764EC" w:rsidRDefault="00E6787C" w:rsidP="00A876F4">
      <w:pPr>
        <w:widowControl/>
        <w:spacing w:line="300" w:lineRule="auto"/>
        <w:ind w:rightChars="201" w:right="563"/>
        <w:jc w:val="center"/>
        <w:rPr>
          <w:rFonts w:cs="宋体"/>
          <w:b/>
          <w:kern w:val="0"/>
          <w:szCs w:val="28"/>
        </w:rPr>
      </w:pPr>
      <w:r w:rsidRPr="006764EC">
        <w:rPr>
          <w:rFonts w:cs="宋体"/>
          <w:b/>
          <w:kern w:val="0"/>
          <w:szCs w:val="28"/>
        </w:rPr>
        <w:lastRenderedPageBreak/>
        <w:t>修订记录</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4912"/>
        <w:gridCol w:w="1682"/>
        <w:gridCol w:w="1843"/>
      </w:tblGrid>
      <w:tr w:rsidR="002C42C0"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2C42C0" w:rsidRPr="006764EC" w:rsidRDefault="002C42C0" w:rsidP="002C42C0">
            <w:pPr>
              <w:widowControl/>
              <w:spacing w:line="300" w:lineRule="auto"/>
              <w:mirrorIndents/>
              <w:jc w:val="center"/>
              <w:rPr>
                <w:rFonts w:cs="宋体"/>
                <w:kern w:val="0"/>
                <w:sz w:val="24"/>
              </w:rPr>
            </w:pPr>
            <w:r w:rsidRPr="006764EC">
              <w:rPr>
                <w:rFonts w:cs="宋体"/>
                <w:kern w:val="0"/>
                <w:sz w:val="24"/>
              </w:rPr>
              <w:t>序号</w:t>
            </w:r>
          </w:p>
        </w:tc>
        <w:tc>
          <w:tcPr>
            <w:tcW w:w="4912" w:type="dxa"/>
            <w:tcBorders>
              <w:top w:val="single" w:sz="4" w:space="0" w:color="auto"/>
              <w:left w:val="single" w:sz="4" w:space="0" w:color="auto"/>
              <w:bottom w:val="single" w:sz="4" w:space="0" w:color="auto"/>
              <w:right w:val="single" w:sz="4" w:space="0" w:color="auto"/>
            </w:tcBorders>
            <w:vAlign w:val="center"/>
          </w:tcPr>
          <w:p w:rsidR="002C42C0" w:rsidRDefault="002C42C0" w:rsidP="002C42C0">
            <w:pPr>
              <w:widowControl/>
              <w:spacing w:line="300" w:lineRule="auto"/>
              <w:mirrorIndents/>
              <w:jc w:val="center"/>
              <w:rPr>
                <w:rFonts w:cs="宋体"/>
                <w:kern w:val="0"/>
                <w:sz w:val="24"/>
              </w:rPr>
            </w:pPr>
            <w:r>
              <w:rPr>
                <w:rFonts w:cs="宋体" w:hint="eastAsia"/>
                <w:kern w:val="0"/>
                <w:sz w:val="24"/>
              </w:rPr>
              <w:t>修订内容</w:t>
            </w:r>
          </w:p>
        </w:tc>
        <w:tc>
          <w:tcPr>
            <w:tcW w:w="1682" w:type="dxa"/>
            <w:tcBorders>
              <w:top w:val="single" w:sz="4" w:space="0" w:color="auto"/>
              <w:left w:val="single" w:sz="4" w:space="0" w:color="auto"/>
              <w:bottom w:val="single" w:sz="4" w:space="0" w:color="auto"/>
              <w:right w:val="single" w:sz="4" w:space="0" w:color="auto"/>
            </w:tcBorders>
            <w:vAlign w:val="center"/>
          </w:tcPr>
          <w:p w:rsidR="002C42C0" w:rsidRDefault="002C42C0" w:rsidP="002C42C0">
            <w:pPr>
              <w:widowControl/>
              <w:spacing w:line="300" w:lineRule="auto"/>
              <w:mirrorIndents/>
              <w:jc w:val="center"/>
              <w:rPr>
                <w:rFonts w:cs="宋体"/>
                <w:kern w:val="0"/>
                <w:sz w:val="24"/>
              </w:rPr>
            </w:pPr>
            <w:r>
              <w:rPr>
                <w:rFonts w:cs="宋体" w:hint="eastAsia"/>
                <w:kern w:val="0"/>
                <w:sz w:val="24"/>
              </w:rPr>
              <w:t>发布日期</w:t>
            </w:r>
          </w:p>
        </w:tc>
        <w:tc>
          <w:tcPr>
            <w:tcW w:w="1843" w:type="dxa"/>
            <w:tcBorders>
              <w:top w:val="single" w:sz="4" w:space="0" w:color="auto"/>
              <w:left w:val="single" w:sz="4" w:space="0" w:color="auto"/>
              <w:bottom w:val="single" w:sz="4" w:space="0" w:color="auto"/>
              <w:right w:val="single" w:sz="4" w:space="0" w:color="auto"/>
            </w:tcBorders>
            <w:vAlign w:val="center"/>
          </w:tcPr>
          <w:p w:rsidR="002C42C0" w:rsidRDefault="002C42C0" w:rsidP="002C42C0">
            <w:pPr>
              <w:widowControl/>
              <w:spacing w:line="300" w:lineRule="auto"/>
              <w:mirrorIndents/>
              <w:jc w:val="center"/>
              <w:rPr>
                <w:rFonts w:cs="宋体"/>
                <w:kern w:val="0"/>
                <w:sz w:val="24"/>
              </w:rPr>
            </w:pPr>
            <w:r>
              <w:rPr>
                <w:rFonts w:cs="宋体" w:hint="eastAsia"/>
                <w:kern w:val="0"/>
                <w:sz w:val="24"/>
              </w:rPr>
              <w:t>实施日期</w:t>
            </w:r>
          </w:p>
        </w:tc>
      </w:tr>
      <w:tr w:rsidR="002C42C0"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2C42C0" w:rsidRPr="006764EC" w:rsidRDefault="002C42C0" w:rsidP="002C42C0">
            <w:pPr>
              <w:widowControl/>
              <w:spacing w:line="300" w:lineRule="auto"/>
              <w:mirrorIndents/>
              <w:jc w:val="center"/>
              <w:rPr>
                <w:rFonts w:cs="宋体"/>
                <w:kern w:val="0"/>
                <w:sz w:val="24"/>
              </w:rPr>
            </w:pPr>
            <w:r w:rsidRPr="006764EC">
              <w:rPr>
                <w:rFonts w:cs="宋体" w:hint="eastAsia"/>
                <w:kern w:val="0"/>
                <w:sz w:val="24"/>
              </w:rPr>
              <w:t>0</w:t>
            </w:r>
          </w:p>
        </w:tc>
        <w:tc>
          <w:tcPr>
            <w:tcW w:w="4912" w:type="dxa"/>
            <w:tcBorders>
              <w:top w:val="single" w:sz="4" w:space="0" w:color="auto"/>
              <w:left w:val="single" w:sz="4" w:space="0" w:color="auto"/>
              <w:bottom w:val="single" w:sz="4" w:space="0" w:color="auto"/>
              <w:right w:val="single" w:sz="4" w:space="0" w:color="auto"/>
            </w:tcBorders>
            <w:vAlign w:val="center"/>
          </w:tcPr>
          <w:p w:rsidR="002C42C0" w:rsidRDefault="00C44088" w:rsidP="002C42C0">
            <w:pPr>
              <w:widowControl/>
              <w:spacing w:line="300" w:lineRule="auto"/>
              <w:mirrorIndents/>
              <w:jc w:val="center"/>
              <w:rPr>
                <w:rFonts w:cs="宋体"/>
                <w:kern w:val="0"/>
                <w:sz w:val="24"/>
              </w:rPr>
            </w:pPr>
            <w:r>
              <w:rPr>
                <w:rFonts w:cs="宋体" w:hint="eastAsia"/>
                <w:kern w:val="0"/>
                <w:sz w:val="24"/>
              </w:rPr>
              <w:t>文件换版</w:t>
            </w:r>
          </w:p>
        </w:tc>
        <w:tc>
          <w:tcPr>
            <w:tcW w:w="1682" w:type="dxa"/>
            <w:tcBorders>
              <w:top w:val="single" w:sz="4" w:space="0" w:color="auto"/>
              <w:left w:val="single" w:sz="4" w:space="0" w:color="auto"/>
              <w:bottom w:val="single" w:sz="4" w:space="0" w:color="auto"/>
              <w:right w:val="single" w:sz="4" w:space="0" w:color="auto"/>
            </w:tcBorders>
            <w:vAlign w:val="center"/>
          </w:tcPr>
          <w:p w:rsidR="002C42C0" w:rsidRDefault="002C42C0" w:rsidP="002C42C0">
            <w:pPr>
              <w:widowControl/>
              <w:spacing w:line="300" w:lineRule="auto"/>
              <w:mirrorIndents/>
              <w:jc w:val="center"/>
              <w:rPr>
                <w:rFonts w:cs="宋体"/>
                <w:kern w:val="0"/>
                <w:sz w:val="24"/>
              </w:rPr>
            </w:pPr>
            <w:r>
              <w:rPr>
                <w:rFonts w:cs="宋体"/>
                <w:kern w:val="0"/>
                <w:sz w:val="24"/>
              </w:rPr>
              <w:t>2016-09-01</w:t>
            </w:r>
          </w:p>
        </w:tc>
        <w:tc>
          <w:tcPr>
            <w:tcW w:w="1843" w:type="dxa"/>
            <w:tcBorders>
              <w:top w:val="single" w:sz="4" w:space="0" w:color="auto"/>
              <w:left w:val="single" w:sz="4" w:space="0" w:color="auto"/>
              <w:bottom w:val="single" w:sz="4" w:space="0" w:color="auto"/>
              <w:right w:val="single" w:sz="4" w:space="0" w:color="auto"/>
            </w:tcBorders>
            <w:vAlign w:val="center"/>
          </w:tcPr>
          <w:p w:rsidR="002C42C0" w:rsidRDefault="002C42C0" w:rsidP="00CE37D2">
            <w:pPr>
              <w:widowControl/>
              <w:spacing w:line="300" w:lineRule="auto"/>
              <w:mirrorIndents/>
              <w:jc w:val="center"/>
              <w:rPr>
                <w:rFonts w:cs="宋体"/>
                <w:kern w:val="0"/>
                <w:sz w:val="24"/>
              </w:rPr>
            </w:pPr>
            <w:r>
              <w:rPr>
                <w:rFonts w:cs="宋体"/>
                <w:kern w:val="0"/>
                <w:sz w:val="24"/>
              </w:rPr>
              <w:t>2016-</w:t>
            </w:r>
            <w:r w:rsidR="00CE37D2">
              <w:rPr>
                <w:rFonts w:cs="宋体" w:hint="eastAsia"/>
                <w:kern w:val="0"/>
                <w:sz w:val="24"/>
              </w:rPr>
              <w:t>11</w:t>
            </w:r>
            <w:r>
              <w:rPr>
                <w:rFonts w:cs="宋体"/>
                <w:kern w:val="0"/>
                <w:sz w:val="24"/>
              </w:rPr>
              <w:t>-01</w:t>
            </w: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r w:rsidR="00E6787C" w:rsidRPr="006764EC" w:rsidTr="00A876F4">
        <w:trPr>
          <w:trHeight w:val="604"/>
        </w:trPr>
        <w:tc>
          <w:tcPr>
            <w:tcW w:w="777"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491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787C" w:rsidRPr="006764EC" w:rsidRDefault="00E6787C" w:rsidP="00F62335">
            <w:pPr>
              <w:widowControl/>
              <w:spacing w:line="300" w:lineRule="auto"/>
              <w:mirrorIndents/>
              <w:jc w:val="center"/>
              <w:rPr>
                <w:rFonts w:cs="宋体"/>
                <w:kern w:val="0"/>
                <w:sz w:val="24"/>
              </w:rPr>
            </w:pPr>
          </w:p>
        </w:tc>
      </w:tr>
    </w:tbl>
    <w:p w:rsidR="00E6787C" w:rsidRDefault="00E6787C" w:rsidP="00E6787C">
      <w:pPr>
        <w:pStyle w:val="a9"/>
        <w:snapToGrid w:val="0"/>
        <w:spacing w:line="300" w:lineRule="auto"/>
        <w:ind w:firstLineChars="0" w:firstLine="0"/>
        <w:mirrorIndents/>
        <w:rPr>
          <w:bCs/>
          <w:color w:val="000000"/>
          <w:sz w:val="24"/>
        </w:rPr>
      </w:pPr>
    </w:p>
    <w:p w:rsidR="00A876F4" w:rsidRDefault="00A876F4" w:rsidP="00E6787C">
      <w:pPr>
        <w:pStyle w:val="a9"/>
        <w:snapToGrid w:val="0"/>
        <w:spacing w:line="300" w:lineRule="auto"/>
        <w:ind w:firstLineChars="0" w:firstLine="0"/>
        <w:mirrorIndents/>
        <w:rPr>
          <w:bCs/>
          <w:color w:val="000000"/>
          <w:sz w:val="24"/>
        </w:rPr>
      </w:pPr>
    </w:p>
    <w:p w:rsidR="00A876F4" w:rsidRDefault="00A876F4" w:rsidP="00E6787C">
      <w:pPr>
        <w:pStyle w:val="a9"/>
        <w:snapToGrid w:val="0"/>
        <w:spacing w:line="300" w:lineRule="auto"/>
        <w:ind w:firstLineChars="0" w:firstLine="0"/>
        <w:mirrorIndents/>
        <w:rPr>
          <w:bCs/>
          <w:color w:val="000000"/>
          <w:sz w:val="24"/>
        </w:rPr>
      </w:pPr>
    </w:p>
    <w:p w:rsidR="00A876F4" w:rsidRDefault="00A876F4" w:rsidP="00E6787C">
      <w:pPr>
        <w:pStyle w:val="a9"/>
        <w:snapToGrid w:val="0"/>
        <w:spacing w:line="300" w:lineRule="auto"/>
        <w:ind w:firstLineChars="0" w:firstLine="0"/>
        <w:mirrorIndents/>
        <w:rPr>
          <w:bCs/>
          <w:color w:val="000000"/>
          <w:sz w:val="24"/>
        </w:rPr>
      </w:pPr>
    </w:p>
    <w:p w:rsidR="00E6787C" w:rsidRDefault="00E6787C" w:rsidP="00A876F4">
      <w:pPr>
        <w:tabs>
          <w:tab w:val="left" w:pos="180"/>
        </w:tabs>
        <w:spacing w:line="240" w:lineRule="atLeast"/>
        <w:rPr>
          <w:rFonts w:ascii="仿宋_GB2312" w:eastAsia="仿宋_GB2312"/>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080"/>
      </w:tblGrid>
      <w:tr w:rsidR="00411CB4" w:rsidRPr="00E6787C" w:rsidTr="00A876F4">
        <w:tc>
          <w:tcPr>
            <w:tcW w:w="1134" w:type="dxa"/>
            <w:tcBorders>
              <w:top w:val="nil"/>
              <w:left w:val="nil"/>
              <w:bottom w:val="nil"/>
              <w:right w:val="nil"/>
            </w:tcBorders>
          </w:tcPr>
          <w:p w:rsidR="00411CB4" w:rsidRPr="00A876F4" w:rsidRDefault="00411CB4" w:rsidP="00AF70FE">
            <w:pPr>
              <w:snapToGrid w:val="0"/>
              <w:spacing w:line="300" w:lineRule="auto"/>
              <w:rPr>
                <w:rFonts w:ascii="宋体" w:hAnsi="宋体"/>
                <w:b/>
                <w:color w:val="000000"/>
                <w:sz w:val="24"/>
                <w:szCs w:val="24"/>
              </w:rPr>
            </w:pPr>
            <w:r w:rsidRPr="00A876F4">
              <w:rPr>
                <w:rFonts w:ascii="宋体" w:hAnsi="宋体"/>
                <w:b/>
                <w:color w:val="000000"/>
                <w:sz w:val="24"/>
                <w:szCs w:val="24"/>
              </w:rPr>
              <w:lastRenderedPageBreak/>
              <w:t>1.</w:t>
            </w:r>
          </w:p>
        </w:tc>
        <w:tc>
          <w:tcPr>
            <w:tcW w:w="8080" w:type="dxa"/>
            <w:tcBorders>
              <w:top w:val="nil"/>
              <w:left w:val="nil"/>
              <w:bottom w:val="nil"/>
              <w:right w:val="nil"/>
            </w:tcBorders>
          </w:tcPr>
          <w:p w:rsidR="00411CB4" w:rsidRPr="00A876F4" w:rsidRDefault="00411CB4" w:rsidP="00AF70FE">
            <w:pPr>
              <w:snapToGrid w:val="0"/>
              <w:spacing w:line="300" w:lineRule="auto"/>
              <w:rPr>
                <w:rFonts w:ascii="宋体" w:hAnsi="宋体"/>
                <w:b/>
                <w:color w:val="000000"/>
                <w:sz w:val="24"/>
                <w:szCs w:val="24"/>
              </w:rPr>
            </w:pPr>
            <w:r w:rsidRPr="00A876F4">
              <w:rPr>
                <w:rFonts w:ascii="宋体" w:hAnsi="宋体" w:hint="eastAsia"/>
                <w:b/>
                <w:color w:val="000000"/>
                <w:sz w:val="24"/>
                <w:szCs w:val="24"/>
              </w:rPr>
              <w:t>目的和适用范围</w:t>
            </w:r>
          </w:p>
        </w:tc>
      </w:tr>
      <w:tr w:rsidR="00411CB4" w:rsidRPr="00E6787C" w:rsidTr="00A876F4">
        <w:tc>
          <w:tcPr>
            <w:tcW w:w="1134" w:type="dxa"/>
            <w:tcBorders>
              <w:top w:val="nil"/>
              <w:left w:val="nil"/>
              <w:bottom w:val="nil"/>
              <w:right w:val="nil"/>
            </w:tcBorders>
          </w:tcPr>
          <w:p w:rsidR="00411CB4" w:rsidRPr="00A876F4" w:rsidRDefault="00411CB4" w:rsidP="00AF70FE">
            <w:pPr>
              <w:snapToGrid w:val="0"/>
              <w:spacing w:line="300" w:lineRule="auto"/>
              <w:rPr>
                <w:rFonts w:ascii="宋体" w:hAnsi="宋体"/>
                <w:color w:val="000000"/>
                <w:sz w:val="24"/>
                <w:szCs w:val="24"/>
              </w:rPr>
            </w:pPr>
            <w:r w:rsidRPr="005A0586">
              <w:rPr>
                <w:rFonts w:ascii="宋体" w:hAnsi="宋体"/>
                <w:color w:val="000000"/>
                <w:sz w:val="24"/>
                <w:szCs w:val="24"/>
              </w:rPr>
              <w:t>1.1</w:t>
            </w:r>
          </w:p>
        </w:tc>
        <w:tc>
          <w:tcPr>
            <w:tcW w:w="8080" w:type="dxa"/>
            <w:tcBorders>
              <w:top w:val="nil"/>
              <w:left w:val="nil"/>
              <w:bottom w:val="nil"/>
              <w:right w:val="nil"/>
            </w:tcBorders>
          </w:tcPr>
          <w:p w:rsidR="00411CB4" w:rsidRPr="00A876F4" w:rsidRDefault="00411CB4" w:rsidP="00AF70FE">
            <w:pPr>
              <w:snapToGrid w:val="0"/>
              <w:spacing w:line="300" w:lineRule="auto"/>
              <w:rPr>
                <w:rFonts w:ascii="宋体" w:hAnsi="宋体"/>
                <w:b/>
                <w:color w:val="000000"/>
                <w:sz w:val="24"/>
                <w:szCs w:val="24"/>
              </w:rPr>
            </w:pPr>
            <w:r w:rsidRPr="00A876F4">
              <w:rPr>
                <w:rFonts w:ascii="宋体" w:hAnsi="宋体" w:hint="eastAsia"/>
                <w:color w:val="000000"/>
                <w:sz w:val="24"/>
                <w:szCs w:val="24"/>
              </w:rPr>
              <w:t>为执行并满足国家相关认证政策的要求，将</w:t>
            </w:r>
            <w:proofErr w:type="gramStart"/>
            <w:r w:rsidRPr="00A876F4">
              <w:rPr>
                <w:rFonts w:ascii="宋体" w:hAnsi="宋体" w:hint="eastAsia"/>
                <w:color w:val="000000"/>
                <w:sz w:val="24"/>
                <w:szCs w:val="24"/>
              </w:rPr>
              <w:t>原其它</w:t>
            </w:r>
            <w:proofErr w:type="gramEnd"/>
            <w:r w:rsidRPr="00A876F4">
              <w:rPr>
                <w:rFonts w:ascii="宋体" w:hAnsi="宋体" w:hint="eastAsia"/>
                <w:color w:val="000000"/>
                <w:sz w:val="24"/>
                <w:szCs w:val="24"/>
              </w:rPr>
              <w:t>认证机构已颁发的现行有效的强制性产品认证证书转换为</w:t>
            </w:r>
            <w:r w:rsidRPr="00A876F4">
              <w:rPr>
                <w:rFonts w:ascii="宋体" w:hAnsi="宋体"/>
                <w:color w:val="000000"/>
                <w:sz w:val="24"/>
                <w:szCs w:val="24"/>
              </w:rPr>
              <w:t>CGC颁发的强制性产品认证证书，确保证书转换的有效性，特制订本办法。</w:t>
            </w:r>
          </w:p>
        </w:tc>
      </w:tr>
      <w:tr w:rsidR="00411CB4" w:rsidRPr="00E6787C" w:rsidTr="00A876F4">
        <w:tc>
          <w:tcPr>
            <w:tcW w:w="1134" w:type="dxa"/>
            <w:tcBorders>
              <w:top w:val="nil"/>
              <w:left w:val="nil"/>
              <w:bottom w:val="nil"/>
              <w:right w:val="nil"/>
            </w:tcBorders>
          </w:tcPr>
          <w:p w:rsidR="00411CB4" w:rsidRPr="00A876F4" w:rsidRDefault="00411CB4" w:rsidP="00AF70FE">
            <w:pPr>
              <w:snapToGrid w:val="0"/>
              <w:spacing w:line="300" w:lineRule="auto"/>
              <w:rPr>
                <w:rFonts w:ascii="宋体" w:hAnsi="宋体"/>
                <w:color w:val="000000"/>
                <w:sz w:val="24"/>
                <w:szCs w:val="24"/>
              </w:rPr>
            </w:pPr>
            <w:r w:rsidRPr="005A0586">
              <w:rPr>
                <w:rFonts w:ascii="宋体" w:hAnsi="宋体"/>
                <w:color w:val="000000"/>
                <w:sz w:val="24"/>
                <w:szCs w:val="24"/>
              </w:rPr>
              <w:t>1.2</w:t>
            </w:r>
          </w:p>
        </w:tc>
        <w:tc>
          <w:tcPr>
            <w:tcW w:w="8080" w:type="dxa"/>
            <w:tcBorders>
              <w:top w:val="nil"/>
              <w:left w:val="nil"/>
              <w:bottom w:val="nil"/>
              <w:right w:val="nil"/>
            </w:tcBorders>
          </w:tcPr>
          <w:p w:rsidR="00411CB4" w:rsidRPr="00A876F4" w:rsidRDefault="00411CB4" w:rsidP="00AF70FE">
            <w:pPr>
              <w:snapToGrid w:val="0"/>
              <w:spacing w:line="300" w:lineRule="auto"/>
              <w:rPr>
                <w:rFonts w:ascii="宋体" w:hAnsi="宋体"/>
                <w:b/>
                <w:color w:val="000000"/>
                <w:sz w:val="24"/>
                <w:szCs w:val="24"/>
              </w:rPr>
            </w:pPr>
            <w:r w:rsidRPr="00A876F4">
              <w:rPr>
                <w:rFonts w:ascii="宋体" w:hAnsi="宋体" w:hint="eastAsia"/>
                <w:color w:val="000000"/>
                <w:sz w:val="24"/>
                <w:szCs w:val="24"/>
              </w:rPr>
              <w:t>适用于将其它认证机构已颁发的现行有效的强制性产品认证证书转换为</w:t>
            </w:r>
            <w:r w:rsidRPr="00A876F4">
              <w:rPr>
                <w:rFonts w:ascii="宋体" w:hAnsi="宋体"/>
                <w:color w:val="000000"/>
                <w:sz w:val="24"/>
                <w:szCs w:val="24"/>
              </w:rPr>
              <w:t>CGC颁发的强制性产品认证证书</w:t>
            </w:r>
            <w:r w:rsidRPr="00A876F4">
              <w:rPr>
                <w:rFonts w:ascii="宋体" w:hAnsi="宋体" w:cs="宋体"/>
                <w:color w:val="000000"/>
                <w:kern w:val="0"/>
                <w:sz w:val="24"/>
                <w:szCs w:val="24"/>
              </w:rPr>
              <w:t>的管理。</w:t>
            </w:r>
          </w:p>
        </w:tc>
      </w:tr>
      <w:tr w:rsidR="00411CB4" w:rsidRPr="00E6787C" w:rsidTr="00A876F4">
        <w:tc>
          <w:tcPr>
            <w:tcW w:w="1134" w:type="dxa"/>
            <w:tcBorders>
              <w:top w:val="nil"/>
              <w:left w:val="nil"/>
              <w:bottom w:val="nil"/>
              <w:right w:val="nil"/>
            </w:tcBorders>
          </w:tcPr>
          <w:p w:rsidR="00411CB4" w:rsidRPr="00A876F4" w:rsidRDefault="00411CB4" w:rsidP="00AF70FE">
            <w:pPr>
              <w:snapToGrid w:val="0"/>
              <w:spacing w:line="300" w:lineRule="auto"/>
              <w:rPr>
                <w:rFonts w:ascii="宋体" w:hAnsi="宋体"/>
                <w:b/>
                <w:color w:val="000000"/>
                <w:sz w:val="24"/>
                <w:szCs w:val="24"/>
              </w:rPr>
            </w:pPr>
            <w:r w:rsidRPr="00A876F4">
              <w:rPr>
                <w:rFonts w:ascii="宋体" w:hAnsi="宋体"/>
                <w:b/>
                <w:color w:val="000000"/>
                <w:sz w:val="24"/>
                <w:szCs w:val="24"/>
              </w:rPr>
              <w:t>2.</w:t>
            </w:r>
          </w:p>
        </w:tc>
        <w:tc>
          <w:tcPr>
            <w:tcW w:w="8080" w:type="dxa"/>
            <w:tcBorders>
              <w:top w:val="nil"/>
              <w:left w:val="nil"/>
              <w:bottom w:val="nil"/>
              <w:right w:val="nil"/>
            </w:tcBorders>
          </w:tcPr>
          <w:p w:rsidR="00411CB4" w:rsidRPr="00A876F4" w:rsidRDefault="00411CB4" w:rsidP="00AF70FE">
            <w:pPr>
              <w:snapToGrid w:val="0"/>
              <w:spacing w:line="300" w:lineRule="auto"/>
              <w:rPr>
                <w:rFonts w:ascii="宋体" w:hAnsi="宋体"/>
                <w:b/>
                <w:color w:val="000000"/>
                <w:sz w:val="24"/>
                <w:szCs w:val="24"/>
              </w:rPr>
            </w:pPr>
            <w:r w:rsidRPr="00A876F4">
              <w:rPr>
                <w:rFonts w:ascii="宋体" w:hAnsi="宋体" w:hint="eastAsia"/>
                <w:b/>
                <w:color w:val="000000"/>
                <w:sz w:val="24"/>
                <w:szCs w:val="24"/>
              </w:rPr>
              <w:t>职责</w:t>
            </w:r>
          </w:p>
        </w:tc>
      </w:tr>
      <w:tr w:rsidR="00411CB4" w:rsidRPr="00E6787C" w:rsidTr="00A876F4">
        <w:tc>
          <w:tcPr>
            <w:tcW w:w="1134" w:type="dxa"/>
            <w:tcBorders>
              <w:top w:val="nil"/>
              <w:left w:val="nil"/>
              <w:bottom w:val="nil"/>
              <w:right w:val="nil"/>
            </w:tcBorders>
          </w:tcPr>
          <w:p w:rsidR="00411CB4" w:rsidRPr="00A876F4" w:rsidRDefault="00411CB4" w:rsidP="00AF70FE">
            <w:pPr>
              <w:snapToGrid w:val="0"/>
              <w:spacing w:line="300" w:lineRule="auto"/>
              <w:rPr>
                <w:rFonts w:ascii="宋体" w:hAnsi="宋体"/>
                <w:color w:val="000000"/>
                <w:sz w:val="24"/>
                <w:szCs w:val="24"/>
              </w:rPr>
            </w:pPr>
            <w:r w:rsidRPr="005A0586">
              <w:rPr>
                <w:rFonts w:ascii="宋体" w:hAnsi="宋体"/>
                <w:color w:val="000000"/>
                <w:sz w:val="24"/>
                <w:szCs w:val="24"/>
              </w:rPr>
              <w:t>2.1</w:t>
            </w:r>
          </w:p>
        </w:tc>
        <w:tc>
          <w:tcPr>
            <w:tcW w:w="8080" w:type="dxa"/>
            <w:tcBorders>
              <w:top w:val="nil"/>
              <w:left w:val="nil"/>
              <w:bottom w:val="nil"/>
              <w:right w:val="nil"/>
            </w:tcBorders>
          </w:tcPr>
          <w:p w:rsidR="00411CB4" w:rsidRPr="00A876F4" w:rsidRDefault="00D02647" w:rsidP="00AF70FE">
            <w:pPr>
              <w:snapToGrid w:val="0"/>
              <w:spacing w:line="300" w:lineRule="auto"/>
              <w:rPr>
                <w:rFonts w:ascii="宋体" w:hAnsi="宋体"/>
                <w:color w:val="000000"/>
                <w:sz w:val="24"/>
                <w:szCs w:val="24"/>
              </w:rPr>
            </w:pPr>
            <w:r>
              <w:rPr>
                <w:rFonts w:ascii="宋体" w:hAnsi="宋体" w:cs="宋体" w:hint="eastAsia"/>
                <w:color w:val="000000"/>
                <w:kern w:val="0"/>
                <w:sz w:val="24"/>
                <w:szCs w:val="24"/>
              </w:rPr>
              <w:t>广州分公司</w:t>
            </w:r>
            <w:r w:rsidR="00411CB4" w:rsidRPr="00A876F4">
              <w:rPr>
                <w:rFonts w:ascii="宋体" w:hAnsi="宋体" w:cs="宋体" w:hint="eastAsia"/>
                <w:color w:val="000000"/>
                <w:kern w:val="0"/>
                <w:sz w:val="24"/>
                <w:szCs w:val="24"/>
              </w:rPr>
              <w:t>负责证书转换申请的受理工作。</w:t>
            </w:r>
          </w:p>
        </w:tc>
      </w:tr>
      <w:tr w:rsidR="00411CB4" w:rsidRPr="00E6787C" w:rsidTr="00A876F4">
        <w:tc>
          <w:tcPr>
            <w:tcW w:w="1134" w:type="dxa"/>
            <w:tcBorders>
              <w:top w:val="nil"/>
              <w:left w:val="nil"/>
              <w:bottom w:val="nil"/>
              <w:right w:val="nil"/>
            </w:tcBorders>
          </w:tcPr>
          <w:p w:rsidR="00411CB4" w:rsidRPr="00A876F4" w:rsidRDefault="00411CB4" w:rsidP="00AF70FE">
            <w:pPr>
              <w:snapToGrid w:val="0"/>
              <w:spacing w:line="300" w:lineRule="auto"/>
              <w:rPr>
                <w:rFonts w:ascii="宋体" w:hAnsi="宋体"/>
                <w:color w:val="000000"/>
                <w:sz w:val="24"/>
                <w:szCs w:val="24"/>
              </w:rPr>
            </w:pPr>
            <w:r w:rsidRPr="005A0586">
              <w:rPr>
                <w:rFonts w:ascii="宋体" w:hAnsi="宋体"/>
                <w:color w:val="000000"/>
                <w:sz w:val="24"/>
                <w:szCs w:val="24"/>
              </w:rPr>
              <w:t>2.2</w:t>
            </w:r>
          </w:p>
        </w:tc>
        <w:tc>
          <w:tcPr>
            <w:tcW w:w="8080" w:type="dxa"/>
            <w:tcBorders>
              <w:top w:val="nil"/>
              <w:left w:val="nil"/>
              <w:bottom w:val="nil"/>
              <w:right w:val="nil"/>
            </w:tcBorders>
          </w:tcPr>
          <w:p w:rsidR="00411CB4" w:rsidRPr="00A876F4" w:rsidRDefault="00411CB4" w:rsidP="00AF70FE">
            <w:pPr>
              <w:snapToGrid w:val="0"/>
              <w:spacing w:line="300" w:lineRule="auto"/>
              <w:rPr>
                <w:rFonts w:ascii="宋体" w:hAnsi="宋体" w:cs="宋体"/>
                <w:color w:val="000000"/>
                <w:kern w:val="0"/>
                <w:sz w:val="24"/>
                <w:szCs w:val="24"/>
              </w:rPr>
            </w:pPr>
            <w:r w:rsidRPr="00A876F4">
              <w:rPr>
                <w:rFonts w:ascii="宋体" w:hAnsi="宋体" w:cs="宋体" w:hint="eastAsia"/>
                <w:color w:val="000000"/>
                <w:kern w:val="0"/>
                <w:sz w:val="24"/>
                <w:szCs w:val="24"/>
              </w:rPr>
              <w:t>认证项目管理人员负责证书转换的材料的评定工作。</w:t>
            </w:r>
          </w:p>
        </w:tc>
      </w:tr>
      <w:tr w:rsidR="00411CB4" w:rsidRPr="00E6787C" w:rsidTr="00A876F4">
        <w:tc>
          <w:tcPr>
            <w:tcW w:w="1134" w:type="dxa"/>
            <w:tcBorders>
              <w:top w:val="nil"/>
              <w:left w:val="nil"/>
              <w:bottom w:val="nil"/>
              <w:right w:val="nil"/>
            </w:tcBorders>
          </w:tcPr>
          <w:p w:rsidR="00411CB4" w:rsidRPr="00A876F4" w:rsidRDefault="00411CB4" w:rsidP="00AF70FE">
            <w:pPr>
              <w:snapToGrid w:val="0"/>
              <w:spacing w:line="300" w:lineRule="auto"/>
              <w:rPr>
                <w:rFonts w:ascii="宋体" w:hAnsi="宋体"/>
                <w:color w:val="000000"/>
                <w:sz w:val="24"/>
                <w:szCs w:val="24"/>
              </w:rPr>
            </w:pPr>
            <w:r w:rsidRPr="005A0586">
              <w:rPr>
                <w:rFonts w:ascii="宋体" w:hAnsi="宋体"/>
                <w:color w:val="000000"/>
                <w:sz w:val="24"/>
                <w:szCs w:val="24"/>
              </w:rPr>
              <w:t>2.3</w:t>
            </w:r>
          </w:p>
        </w:tc>
        <w:tc>
          <w:tcPr>
            <w:tcW w:w="8080" w:type="dxa"/>
            <w:tcBorders>
              <w:top w:val="nil"/>
              <w:left w:val="nil"/>
              <w:bottom w:val="nil"/>
              <w:right w:val="nil"/>
            </w:tcBorders>
          </w:tcPr>
          <w:p w:rsidR="00411CB4" w:rsidRPr="00A876F4" w:rsidRDefault="00411CB4" w:rsidP="00AF70FE">
            <w:pPr>
              <w:snapToGrid w:val="0"/>
              <w:spacing w:line="300" w:lineRule="auto"/>
              <w:rPr>
                <w:rFonts w:ascii="宋体" w:hAnsi="宋体" w:cs="宋体"/>
                <w:color w:val="000000"/>
                <w:kern w:val="0"/>
                <w:sz w:val="24"/>
                <w:szCs w:val="24"/>
              </w:rPr>
            </w:pPr>
            <w:r w:rsidRPr="00A876F4">
              <w:rPr>
                <w:rFonts w:ascii="宋体" w:hAnsi="宋体" w:cs="宋体" w:hint="eastAsia"/>
                <w:color w:val="000000"/>
                <w:kern w:val="0"/>
                <w:sz w:val="24"/>
                <w:szCs w:val="24"/>
              </w:rPr>
              <w:t>认证决定人员负责对相关信息和结果进行复核，</w:t>
            </w:r>
            <w:proofErr w:type="gramStart"/>
            <w:r w:rsidRPr="00A876F4">
              <w:rPr>
                <w:rFonts w:ascii="宋体" w:hAnsi="宋体" w:cs="宋体" w:hint="eastAsia"/>
                <w:color w:val="000000"/>
                <w:kern w:val="0"/>
                <w:sz w:val="24"/>
                <w:szCs w:val="24"/>
              </w:rPr>
              <w:t>作出</w:t>
            </w:r>
            <w:proofErr w:type="gramEnd"/>
            <w:r w:rsidRPr="00A876F4">
              <w:rPr>
                <w:rFonts w:ascii="宋体" w:hAnsi="宋体" w:cs="宋体" w:hint="eastAsia"/>
                <w:color w:val="000000"/>
                <w:kern w:val="0"/>
                <w:sz w:val="24"/>
                <w:szCs w:val="24"/>
              </w:rPr>
              <w:t>认证决定。</w:t>
            </w:r>
          </w:p>
        </w:tc>
      </w:tr>
      <w:tr w:rsidR="00411CB4" w:rsidRPr="00E6787C" w:rsidTr="00A876F4">
        <w:tc>
          <w:tcPr>
            <w:tcW w:w="1134" w:type="dxa"/>
            <w:tcBorders>
              <w:top w:val="nil"/>
              <w:left w:val="nil"/>
              <w:bottom w:val="nil"/>
              <w:right w:val="nil"/>
            </w:tcBorders>
          </w:tcPr>
          <w:p w:rsidR="00411CB4" w:rsidRPr="00A876F4" w:rsidRDefault="00411CB4" w:rsidP="00AF70FE">
            <w:pPr>
              <w:snapToGrid w:val="0"/>
              <w:spacing w:line="300" w:lineRule="auto"/>
              <w:rPr>
                <w:rFonts w:ascii="宋体" w:hAnsi="宋体"/>
                <w:color w:val="000000"/>
                <w:sz w:val="24"/>
                <w:szCs w:val="24"/>
              </w:rPr>
            </w:pPr>
            <w:r w:rsidRPr="005A0586">
              <w:rPr>
                <w:rFonts w:ascii="宋体" w:hAnsi="宋体"/>
                <w:color w:val="000000"/>
                <w:sz w:val="24"/>
                <w:szCs w:val="24"/>
              </w:rPr>
              <w:t>2.4</w:t>
            </w:r>
          </w:p>
        </w:tc>
        <w:tc>
          <w:tcPr>
            <w:tcW w:w="8080" w:type="dxa"/>
            <w:tcBorders>
              <w:top w:val="nil"/>
              <w:left w:val="nil"/>
              <w:bottom w:val="nil"/>
              <w:right w:val="nil"/>
            </w:tcBorders>
          </w:tcPr>
          <w:p w:rsidR="00411CB4" w:rsidRPr="00A876F4" w:rsidRDefault="00D02647" w:rsidP="00AF70FE">
            <w:pPr>
              <w:snapToGrid w:val="0"/>
              <w:spacing w:line="300" w:lineRule="auto"/>
              <w:rPr>
                <w:rFonts w:ascii="宋体" w:hAnsi="宋体" w:cs="宋体"/>
                <w:color w:val="000000"/>
                <w:kern w:val="0"/>
                <w:sz w:val="24"/>
                <w:szCs w:val="24"/>
              </w:rPr>
            </w:pPr>
            <w:r>
              <w:rPr>
                <w:rFonts w:ascii="宋体" w:hAnsi="宋体" w:cs="宋体" w:hint="eastAsia"/>
                <w:color w:val="000000"/>
                <w:kern w:val="0"/>
                <w:sz w:val="24"/>
                <w:szCs w:val="24"/>
              </w:rPr>
              <w:t>广州分公司</w:t>
            </w:r>
            <w:r w:rsidR="00411CB4" w:rsidRPr="00A876F4">
              <w:rPr>
                <w:rFonts w:ascii="宋体" w:hAnsi="宋体" w:cs="宋体" w:hint="eastAsia"/>
                <w:color w:val="000000"/>
                <w:kern w:val="0"/>
                <w:sz w:val="24"/>
                <w:szCs w:val="24"/>
              </w:rPr>
              <w:t>负责证书转换的材料的存档、上报、发证及通报原认证机构工作。</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A876F4" w:rsidRDefault="00411CB4" w:rsidP="00AF70FE">
            <w:pPr>
              <w:snapToGrid w:val="0"/>
              <w:spacing w:line="300" w:lineRule="auto"/>
              <w:rPr>
                <w:rFonts w:ascii="宋体" w:hAnsi="宋体"/>
                <w:b/>
                <w:color w:val="000000"/>
                <w:sz w:val="24"/>
                <w:szCs w:val="24"/>
              </w:rPr>
            </w:pPr>
            <w:r w:rsidRPr="00A876F4">
              <w:rPr>
                <w:rFonts w:ascii="宋体" w:hAnsi="宋体"/>
                <w:b/>
                <w:color w:val="000000"/>
                <w:sz w:val="24"/>
                <w:szCs w:val="24"/>
              </w:rPr>
              <w:t>3.</w:t>
            </w:r>
          </w:p>
        </w:tc>
        <w:tc>
          <w:tcPr>
            <w:tcW w:w="8080" w:type="dxa"/>
            <w:tcBorders>
              <w:top w:val="nil"/>
              <w:bottom w:val="nil"/>
            </w:tcBorders>
          </w:tcPr>
          <w:p w:rsidR="00411CB4" w:rsidRPr="00A876F4" w:rsidRDefault="00411CB4" w:rsidP="00AF70FE">
            <w:pPr>
              <w:snapToGrid w:val="0"/>
              <w:spacing w:line="300" w:lineRule="auto"/>
              <w:rPr>
                <w:rFonts w:ascii="宋体" w:hAnsi="宋体"/>
                <w:b/>
                <w:color w:val="000000"/>
                <w:sz w:val="24"/>
                <w:szCs w:val="24"/>
              </w:rPr>
            </w:pPr>
            <w:r w:rsidRPr="00A876F4">
              <w:rPr>
                <w:rFonts w:ascii="宋体" w:hAnsi="宋体" w:hint="eastAsia"/>
                <w:b/>
                <w:color w:val="000000"/>
                <w:sz w:val="24"/>
                <w:szCs w:val="24"/>
              </w:rPr>
              <w:t>工作程序</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3.1</w:t>
            </w:r>
          </w:p>
        </w:tc>
        <w:tc>
          <w:tcPr>
            <w:tcW w:w="8080"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5A0586">
              <w:rPr>
                <w:rFonts w:ascii="宋体" w:hAnsi="宋体" w:cs="宋体"/>
                <w:color w:val="000000"/>
                <w:kern w:val="0"/>
                <w:sz w:val="24"/>
                <w:szCs w:val="24"/>
              </w:rPr>
              <w:t>机构间</w:t>
            </w:r>
            <w:r w:rsidRPr="00A876F4">
              <w:rPr>
                <w:rFonts w:ascii="宋体" w:hAnsi="宋体" w:cs="宋体" w:hint="eastAsia"/>
                <w:color w:val="000000"/>
                <w:kern w:val="0"/>
                <w:sz w:val="24"/>
                <w:szCs w:val="24"/>
              </w:rPr>
              <w:t>强制性产品认证</w:t>
            </w:r>
            <w:r w:rsidRPr="00A876F4">
              <w:rPr>
                <w:rFonts w:ascii="宋体" w:hAnsi="宋体" w:cs="宋体"/>
                <w:color w:val="000000"/>
                <w:kern w:val="0"/>
                <w:sz w:val="24"/>
                <w:szCs w:val="24"/>
              </w:rPr>
              <w:t>证书转换</w:t>
            </w:r>
            <w:r w:rsidRPr="00A876F4">
              <w:rPr>
                <w:rFonts w:ascii="宋体" w:hAnsi="宋体" w:cs="宋体" w:hint="eastAsia"/>
                <w:color w:val="000000"/>
                <w:kern w:val="0"/>
                <w:sz w:val="24"/>
                <w:szCs w:val="24"/>
              </w:rPr>
              <w:t>的原则</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3.1.1</w:t>
            </w:r>
          </w:p>
        </w:tc>
        <w:tc>
          <w:tcPr>
            <w:tcW w:w="8080" w:type="dxa"/>
            <w:tcBorders>
              <w:top w:val="nil"/>
              <w:bottom w:val="nil"/>
            </w:tcBorders>
          </w:tcPr>
          <w:p w:rsidR="00411CB4" w:rsidRPr="00A876F4" w:rsidRDefault="00411CB4" w:rsidP="00AF70FE">
            <w:pPr>
              <w:snapToGrid w:val="0"/>
              <w:spacing w:line="300" w:lineRule="auto"/>
              <w:rPr>
                <w:rFonts w:ascii="宋体" w:hAnsi="宋体" w:cs="宋体"/>
                <w:color w:val="000000" w:themeColor="text1"/>
                <w:kern w:val="0"/>
                <w:sz w:val="24"/>
                <w:szCs w:val="24"/>
              </w:rPr>
            </w:pPr>
            <w:r w:rsidRPr="005A0586">
              <w:rPr>
                <w:rFonts w:ascii="宋体" w:hAnsi="宋体" w:cs="宋体" w:hint="eastAsia"/>
                <w:color w:val="000000" w:themeColor="text1"/>
                <w:kern w:val="0"/>
                <w:sz w:val="24"/>
                <w:szCs w:val="24"/>
              </w:rPr>
              <w:t>强制性产品认证证书转换必须遵循以下原则：</w:t>
            </w:r>
          </w:p>
          <w:p w:rsidR="00411CB4" w:rsidRPr="00A876F4" w:rsidRDefault="00411CB4" w:rsidP="00AF70FE">
            <w:pPr>
              <w:snapToGrid w:val="0"/>
              <w:spacing w:line="300" w:lineRule="auto"/>
              <w:ind w:left="360" w:hangingChars="150" w:hanging="360"/>
              <w:rPr>
                <w:rFonts w:ascii="宋体" w:hAnsi="宋体" w:cs="宋体"/>
                <w:color w:val="000000" w:themeColor="text1"/>
                <w:kern w:val="0"/>
                <w:sz w:val="24"/>
                <w:szCs w:val="24"/>
              </w:rPr>
            </w:pPr>
            <w:r w:rsidRPr="00A876F4">
              <w:rPr>
                <w:rFonts w:ascii="宋体" w:hAnsi="宋体" w:cs="宋体"/>
                <w:color w:val="000000" w:themeColor="text1"/>
                <w:kern w:val="0"/>
                <w:sz w:val="24"/>
                <w:szCs w:val="24"/>
              </w:rPr>
              <w:t xml:space="preserve">a. </w:t>
            </w:r>
            <w:r w:rsidRPr="00A876F4">
              <w:rPr>
                <w:rFonts w:ascii="宋体" w:hAnsi="宋体" w:cs="宋体" w:hint="eastAsia"/>
                <w:color w:val="000000" w:themeColor="text1"/>
                <w:kern w:val="0"/>
                <w:sz w:val="24"/>
                <w:szCs w:val="24"/>
              </w:rPr>
              <w:t>必须由证书持有者（认证委托人）申请转换证书，且必须自愿申请认证证书转换，不得以任何方式强迫或干扰认证委托人转换强制性产品认证证书；</w:t>
            </w:r>
          </w:p>
          <w:p w:rsidR="00411CB4" w:rsidRPr="00A876F4" w:rsidRDefault="00411CB4" w:rsidP="00AF70FE">
            <w:pPr>
              <w:snapToGrid w:val="0"/>
              <w:spacing w:line="300" w:lineRule="auto"/>
              <w:rPr>
                <w:rFonts w:ascii="宋体" w:hAnsi="宋体" w:cs="宋体"/>
                <w:color w:val="000000" w:themeColor="text1"/>
                <w:kern w:val="0"/>
                <w:sz w:val="24"/>
                <w:szCs w:val="24"/>
              </w:rPr>
            </w:pPr>
            <w:r w:rsidRPr="00A876F4">
              <w:rPr>
                <w:rFonts w:ascii="宋体" w:hAnsi="宋体" w:cs="宋体"/>
                <w:color w:val="000000" w:themeColor="text1"/>
                <w:kern w:val="0"/>
                <w:sz w:val="24"/>
                <w:szCs w:val="24"/>
              </w:rPr>
              <w:t xml:space="preserve">b. </w:t>
            </w:r>
            <w:r w:rsidRPr="00A876F4">
              <w:rPr>
                <w:rFonts w:ascii="宋体" w:hAnsi="宋体" w:cs="宋体" w:hint="eastAsia"/>
                <w:color w:val="000000" w:themeColor="text1"/>
                <w:kern w:val="0"/>
                <w:sz w:val="24"/>
                <w:szCs w:val="24"/>
              </w:rPr>
              <w:t>申请转换的证书必须在有效期内，证书状态为有效；</w:t>
            </w:r>
          </w:p>
          <w:p w:rsidR="00411CB4" w:rsidRPr="00A876F4" w:rsidRDefault="00411CB4" w:rsidP="00AF70FE">
            <w:pPr>
              <w:snapToGrid w:val="0"/>
              <w:spacing w:line="300" w:lineRule="auto"/>
              <w:rPr>
                <w:rFonts w:ascii="宋体" w:hAnsi="宋体" w:cs="宋体"/>
                <w:color w:val="000000" w:themeColor="text1"/>
                <w:kern w:val="0"/>
                <w:sz w:val="24"/>
                <w:szCs w:val="24"/>
              </w:rPr>
            </w:pPr>
            <w:r w:rsidRPr="00A876F4">
              <w:rPr>
                <w:rFonts w:ascii="宋体" w:hAnsi="宋体" w:cs="宋体"/>
                <w:color w:val="000000" w:themeColor="text1"/>
                <w:kern w:val="0"/>
                <w:sz w:val="24"/>
                <w:szCs w:val="24"/>
              </w:rPr>
              <w:t xml:space="preserve">c. </w:t>
            </w:r>
            <w:r w:rsidRPr="00A876F4">
              <w:rPr>
                <w:rFonts w:ascii="宋体" w:hAnsi="宋体" w:cs="宋体" w:hint="eastAsia"/>
                <w:color w:val="000000" w:themeColor="text1"/>
                <w:kern w:val="0"/>
                <w:sz w:val="24"/>
                <w:szCs w:val="24"/>
              </w:rPr>
              <w:t>证书的认证范围必须在本机构经认可的认证范围内；</w:t>
            </w:r>
          </w:p>
          <w:p w:rsidR="00411CB4" w:rsidRPr="00A876F4" w:rsidRDefault="00411CB4" w:rsidP="00AF70FE">
            <w:pPr>
              <w:snapToGrid w:val="0"/>
              <w:spacing w:line="300" w:lineRule="auto"/>
              <w:ind w:left="360" w:hangingChars="150" w:hanging="360"/>
              <w:rPr>
                <w:rFonts w:ascii="宋体" w:hAnsi="宋体" w:cs="宋体"/>
                <w:color w:val="000000" w:themeColor="text1"/>
                <w:kern w:val="0"/>
                <w:sz w:val="24"/>
                <w:szCs w:val="24"/>
              </w:rPr>
            </w:pPr>
            <w:r w:rsidRPr="00A876F4">
              <w:rPr>
                <w:rFonts w:ascii="宋体" w:hAnsi="宋体" w:cs="宋体"/>
                <w:color w:val="000000" w:themeColor="text1"/>
                <w:kern w:val="0"/>
                <w:sz w:val="24"/>
                <w:szCs w:val="24"/>
              </w:rPr>
              <w:t xml:space="preserve">d. </w:t>
            </w:r>
            <w:r w:rsidRPr="00A876F4">
              <w:rPr>
                <w:rFonts w:hint="eastAsia"/>
                <w:color w:val="000000" w:themeColor="text1"/>
                <w:sz w:val="24"/>
                <w:szCs w:val="24"/>
              </w:rPr>
              <w:t>证书转换原则上不变更或扩展证书覆盖的产品范围</w:t>
            </w:r>
            <w:r w:rsidRPr="00A876F4">
              <w:rPr>
                <w:rFonts w:ascii="宋体" w:hAnsi="宋体" w:cs="宋体" w:hint="eastAsia"/>
                <w:color w:val="000000" w:themeColor="text1"/>
                <w:kern w:val="0"/>
                <w:sz w:val="24"/>
                <w:szCs w:val="24"/>
              </w:rPr>
              <w:t>；</w:t>
            </w:r>
          </w:p>
          <w:p w:rsidR="00411CB4" w:rsidRPr="00A876F4" w:rsidRDefault="00411CB4" w:rsidP="00AF70FE">
            <w:pPr>
              <w:snapToGrid w:val="0"/>
              <w:spacing w:line="300" w:lineRule="auto"/>
              <w:ind w:left="360" w:hangingChars="150" w:hanging="360"/>
              <w:rPr>
                <w:rFonts w:ascii="宋体" w:hAnsi="宋体" w:cs="宋体"/>
                <w:color w:val="000000" w:themeColor="text1"/>
                <w:kern w:val="0"/>
                <w:sz w:val="24"/>
                <w:szCs w:val="24"/>
              </w:rPr>
            </w:pPr>
            <w:r w:rsidRPr="00A876F4">
              <w:rPr>
                <w:rFonts w:ascii="宋体" w:hAnsi="宋体" w:cs="宋体"/>
                <w:color w:val="000000" w:themeColor="text1"/>
                <w:kern w:val="0"/>
                <w:sz w:val="24"/>
                <w:szCs w:val="24"/>
              </w:rPr>
              <w:t xml:space="preserve">e. </w:t>
            </w:r>
            <w:r w:rsidRPr="00A876F4">
              <w:rPr>
                <w:rFonts w:ascii="宋体" w:hAnsi="宋体" w:cs="宋体" w:hint="eastAsia"/>
                <w:color w:val="000000" w:themeColor="text1"/>
                <w:kern w:val="0"/>
                <w:sz w:val="24"/>
                <w:szCs w:val="24"/>
              </w:rPr>
              <w:t>如生产企业地址已搬迁，不得申请转换证书；</w:t>
            </w:r>
          </w:p>
          <w:p w:rsidR="00411CB4" w:rsidRPr="00A876F4" w:rsidRDefault="00411CB4" w:rsidP="00AF70FE">
            <w:pPr>
              <w:snapToGrid w:val="0"/>
              <w:spacing w:line="300" w:lineRule="auto"/>
              <w:ind w:left="360" w:hangingChars="150" w:hanging="360"/>
              <w:rPr>
                <w:color w:val="000000" w:themeColor="text1"/>
                <w:sz w:val="24"/>
                <w:szCs w:val="24"/>
              </w:rPr>
            </w:pPr>
            <w:r w:rsidRPr="00A876F4">
              <w:rPr>
                <w:color w:val="000000" w:themeColor="text1"/>
                <w:sz w:val="24"/>
                <w:szCs w:val="24"/>
              </w:rPr>
              <w:t xml:space="preserve">f.  </w:t>
            </w:r>
            <w:r w:rsidRPr="00A876F4">
              <w:rPr>
                <w:rFonts w:ascii="宋体" w:hAnsi="宋体" w:cs="宋体"/>
                <w:color w:val="000000" w:themeColor="text1"/>
                <w:kern w:val="0"/>
                <w:sz w:val="24"/>
                <w:szCs w:val="24"/>
              </w:rPr>
              <w:t>ODM认证证书转换申请须由ODM初始认证证书持证人提出；证书转换完成后，其他ODM认证证书持证人须在一个月内提交认证变更申请；</w:t>
            </w:r>
          </w:p>
          <w:p w:rsidR="00411CB4" w:rsidRPr="00A876F4" w:rsidRDefault="00411CB4" w:rsidP="00AF70FE">
            <w:pPr>
              <w:snapToGrid w:val="0"/>
              <w:spacing w:line="300" w:lineRule="auto"/>
              <w:ind w:left="360" w:hangingChars="150" w:hanging="360"/>
              <w:rPr>
                <w:rFonts w:ascii="宋体" w:hAnsi="宋体" w:cs="宋体"/>
                <w:color w:val="000000" w:themeColor="text1"/>
                <w:kern w:val="0"/>
                <w:sz w:val="24"/>
                <w:szCs w:val="24"/>
              </w:rPr>
            </w:pPr>
            <w:proofErr w:type="gramStart"/>
            <w:r w:rsidRPr="00A876F4">
              <w:rPr>
                <w:color w:val="000000" w:themeColor="text1"/>
                <w:sz w:val="24"/>
                <w:szCs w:val="24"/>
              </w:rPr>
              <w:t xml:space="preserve">g.  </w:t>
            </w:r>
            <w:r w:rsidRPr="00A876F4">
              <w:rPr>
                <w:rFonts w:ascii="宋体" w:hAnsi="宋体" w:cs="宋体" w:hint="eastAsia"/>
                <w:color w:val="000000" w:themeColor="text1"/>
                <w:kern w:val="0"/>
                <w:sz w:val="24"/>
                <w:szCs w:val="24"/>
              </w:rPr>
              <w:t>同一认证委托人在同一工厂生产的同一型号</w:t>
            </w:r>
            <w:proofErr w:type="gramEnd"/>
            <w:r w:rsidRPr="00A876F4">
              <w:rPr>
                <w:rFonts w:ascii="宋体" w:hAnsi="宋体" w:cs="宋体"/>
                <w:color w:val="000000" w:themeColor="text1"/>
                <w:kern w:val="0"/>
                <w:sz w:val="24"/>
                <w:szCs w:val="24"/>
              </w:rPr>
              <w:t>/规格产品不得在两家或以上的指定认证机构同时获得CCC证书。证书转换完成后，通知原认证机构及时注销原认证证书。</w:t>
            </w:r>
          </w:p>
          <w:p w:rsidR="00411CB4" w:rsidRPr="00A876F4" w:rsidRDefault="00411CB4" w:rsidP="00AF70FE">
            <w:pPr>
              <w:snapToGrid w:val="0"/>
              <w:spacing w:line="300" w:lineRule="auto"/>
              <w:ind w:left="360" w:hangingChars="150" w:hanging="360"/>
              <w:rPr>
                <w:rFonts w:ascii="宋体" w:hAnsi="宋体"/>
                <w:color w:val="000000" w:themeColor="text1"/>
                <w:sz w:val="24"/>
                <w:szCs w:val="24"/>
              </w:rPr>
            </w:pPr>
            <w:r w:rsidRPr="00A876F4">
              <w:rPr>
                <w:rFonts w:ascii="宋体" w:hAnsi="宋体" w:cs="宋体"/>
                <w:color w:val="000000" w:themeColor="text1"/>
                <w:kern w:val="0"/>
                <w:sz w:val="24"/>
                <w:szCs w:val="24"/>
              </w:rPr>
              <w:t xml:space="preserve">h. </w:t>
            </w:r>
            <w:r w:rsidRPr="00A876F4">
              <w:rPr>
                <w:rFonts w:ascii="宋体" w:hAnsi="宋体" w:cs="宋体" w:hint="eastAsia"/>
                <w:color w:val="000000" w:themeColor="text1"/>
                <w:kern w:val="0"/>
                <w:sz w:val="24"/>
                <w:szCs w:val="24"/>
              </w:rPr>
              <w:t>当申请转换证书中覆盖的产品出现国抽、委抽不合格时，在未完成整改的情况下，机构不得受理其转换证书申请。</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3.2</w:t>
            </w:r>
          </w:p>
        </w:tc>
        <w:tc>
          <w:tcPr>
            <w:tcW w:w="8080" w:type="dxa"/>
            <w:tcBorders>
              <w:top w:val="nil"/>
              <w:bottom w:val="nil"/>
            </w:tcBorders>
          </w:tcPr>
          <w:p w:rsidR="00411CB4" w:rsidRPr="00A876F4" w:rsidRDefault="00411CB4" w:rsidP="00AF70FE">
            <w:pPr>
              <w:snapToGrid w:val="0"/>
              <w:spacing w:line="300" w:lineRule="auto"/>
              <w:rPr>
                <w:color w:val="000000" w:themeColor="text1"/>
                <w:sz w:val="24"/>
                <w:szCs w:val="24"/>
              </w:rPr>
            </w:pPr>
            <w:bookmarkStart w:id="0" w:name="OLE_LINK2"/>
            <w:bookmarkStart w:id="1" w:name="OLE_LINK1"/>
            <w:r w:rsidRPr="005A0586">
              <w:rPr>
                <w:rFonts w:ascii="宋体" w:hAnsi="宋体" w:cs="宋体" w:hint="eastAsia"/>
                <w:color w:val="000000" w:themeColor="text1"/>
                <w:kern w:val="0"/>
                <w:sz w:val="24"/>
                <w:szCs w:val="24"/>
              </w:rPr>
              <w:t>证书</w:t>
            </w:r>
            <w:bookmarkEnd w:id="0"/>
            <w:bookmarkEnd w:id="1"/>
            <w:r w:rsidRPr="005A0586">
              <w:rPr>
                <w:rFonts w:ascii="宋体" w:hAnsi="宋体" w:cs="宋体" w:hint="eastAsia"/>
                <w:color w:val="000000" w:themeColor="text1"/>
                <w:kern w:val="0"/>
                <w:sz w:val="24"/>
                <w:szCs w:val="24"/>
              </w:rPr>
              <w:t>转换的申请和受理</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3.2.1</w:t>
            </w:r>
          </w:p>
        </w:tc>
        <w:tc>
          <w:tcPr>
            <w:tcW w:w="8080" w:type="dxa"/>
            <w:tcBorders>
              <w:top w:val="nil"/>
              <w:bottom w:val="nil"/>
            </w:tcBorders>
          </w:tcPr>
          <w:p w:rsidR="00411CB4" w:rsidRPr="00E6787C" w:rsidRDefault="00D02647" w:rsidP="00AF70FE">
            <w:pPr>
              <w:snapToGrid w:val="0"/>
              <w:spacing w:line="300" w:lineRule="auto"/>
              <w:rPr>
                <w:color w:val="000000" w:themeColor="text1"/>
                <w:sz w:val="24"/>
                <w:szCs w:val="24"/>
              </w:rPr>
            </w:pPr>
            <w:r>
              <w:rPr>
                <w:rFonts w:hint="eastAsia"/>
                <w:color w:val="000000" w:themeColor="text1"/>
                <w:sz w:val="24"/>
                <w:szCs w:val="24"/>
              </w:rPr>
              <w:t>广州分公司</w:t>
            </w:r>
            <w:r w:rsidR="00411CB4" w:rsidRPr="00E6787C">
              <w:rPr>
                <w:rFonts w:hint="eastAsia"/>
                <w:color w:val="000000" w:themeColor="text1"/>
                <w:sz w:val="24"/>
                <w:szCs w:val="24"/>
              </w:rPr>
              <w:t>负责受理</w:t>
            </w:r>
            <w:r w:rsidR="00411CB4" w:rsidRPr="005A0586">
              <w:rPr>
                <w:rFonts w:ascii="宋体" w:hAnsi="宋体" w:cs="宋体" w:hint="eastAsia"/>
                <w:color w:val="000000" w:themeColor="text1"/>
                <w:kern w:val="0"/>
                <w:sz w:val="24"/>
                <w:szCs w:val="24"/>
              </w:rPr>
              <w:t>认证委托人的认证证书转换申请；</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3.2.2</w:t>
            </w:r>
          </w:p>
        </w:tc>
        <w:tc>
          <w:tcPr>
            <w:tcW w:w="8080" w:type="dxa"/>
            <w:tcBorders>
              <w:top w:val="nil"/>
              <w:bottom w:val="nil"/>
            </w:tcBorders>
          </w:tcPr>
          <w:p w:rsidR="00411CB4" w:rsidRPr="00A876F4" w:rsidRDefault="00D02647" w:rsidP="00AF70FE">
            <w:pPr>
              <w:snapToGrid w:val="0"/>
              <w:spacing w:line="300" w:lineRule="auto"/>
              <w:rPr>
                <w:rFonts w:ascii="宋体" w:hAnsi="宋体" w:cs="宋体"/>
                <w:color w:val="000000" w:themeColor="text1"/>
                <w:kern w:val="0"/>
                <w:sz w:val="24"/>
                <w:szCs w:val="24"/>
              </w:rPr>
            </w:pPr>
            <w:r>
              <w:rPr>
                <w:rFonts w:ascii="宋体" w:hAnsi="宋体" w:cs="宋体" w:hint="eastAsia"/>
                <w:color w:val="000000" w:themeColor="text1"/>
                <w:kern w:val="0"/>
                <w:sz w:val="24"/>
                <w:szCs w:val="24"/>
              </w:rPr>
              <w:t>广州分公司</w:t>
            </w:r>
            <w:r w:rsidR="00411CB4" w:rsidRPr="005A0586">
              <w:rPr>
                <w:rFonts w:ascii="宋体" w:hAnsi="宋体" w:cs="宋体" w:hint="eastAsia"/>
                <w:color w:val="000000" w:themeColor="text1"/>
                <w:kern w:val="0"/>
                <w:sz w:val="24"/>
                <w:szCs w:val="24"/>
              </w:rPr>
              <w:t>接到认证委托人的认证证书转换申请需求时，安排</w:t>
            </w:r>
            <w:r w:rsidR="00411CB4" w:rsidRPr="00E6787C">
              <w:rPr>
                <w:rFonts w:ascii="宋体" w:hAnsi="宋体" w:hint="eastAsia"/>
                <w:bCs/>
                <w:color w:val="000000" w:themeColor="text1"/>
                <w:sz w:val="24"/>
                <w:szCs w:val="24"/>
              </w:rPr>
              <w:t>认证项目管理人员跟踪联系，</w:t>
            </w:r>
            <w:r w:rsidR="00411CB4" w:rsidRPr="005A0586">
              <w:rPr>
                <w:rFonts w:ascii="宋体" w:hAnsi="宋体" w:cs="宋体" w:hint="eastAsia"/>
                <w:color w:val="000000" w:themeColor="text1"/>
                <w:kern w:val="0"/>
                <w:sz w:val="24"/>
                <w:szCs w:val="24"/>
              </w:rPr>
              <w:t>请认证委托人</w:t>
            </w:r>
            <w:r w:rsidR="00377AA9">
              <w:rPr>
                <w:rFonts w:ascii="宋体" w:hAnsi="宋体" w:cs="宋体" w:hint="eastAsia"/>
                <w:color w:val="000000" w:themeColor="text1"/>
                <w:kern w:val="0"/>
                <w:sz w:val="24"/>
                <w:szCs w:val="24"/>
              </w:rPr>
              <w:t>在产品</w:t>
            </w:r>
            <w:r w:rsidR="00377AA9">
              <w:rPr>
                <w:rFonts w:ascii="宋体" w:hAnsi="宋体" w:cs="宋体"/>
                <w:color w:val="000000" w:themeColor="text1"/>
                <w:kern w:val="0"/>
                <w:sz w:val="24"/>
                <w:szCs w:val="24"/>
              </w:rPr>
              <w:t>认证系统提交</w:t>
            </w:r>
            <w:proofErr w:type="gramStart"/>
            <w:r w:rsidR="00377AA9">
              <w:rPr>
                <w:rFonts w:ascii="宋体" w:hAnsi="宋体" w:cs="宋体"/>
                <w:color w:val="000000" w:themeColor="text1"/>
                <w:kern w:val="0"/>
                <w:sz w:val="24"/>
                <w:szCs w:val="24"/>
              </w:rPr>
              <w:t>转机构</w:t>
            </w:r>
            <w:proofErr w:type="gramEnd"/>
            <w:r w:rsidR="00377AA9">
              <w:rPr>
                <w:rFonts w:ascii="宋体" w:hAnsi="宋体" w:cs="宋体"/>
                <w:color w:val="000000" w:themeColor="text1"/>
                <w:kern w:val="0"/>
                <w:sz w:val="24"/>
                <w:szCs w:val="24"/>
              </w:rPr>
              <w:t>变更申请</w:t>
            </w:r>
            <w:r w:rsidR="00411CB4" w:rsidRPr="005A0586">
              <w:rPr>
                <w:rFonts w:ascii="宋体" w:hAnsi="宋体" w:cs="宋体" w:hint="eastAsia"/>
                <w:color w:val="000000" w:themeColor="text1"/>
                <w:kern w:val="0"/>
                <w:sz w:val="24"/>
                <w:szCs w:val="24"/>
              </w:rPr>
              <w:t>并提交以下资料：</w:t>
            </w:r>
          </w:p>
          <w:p w:rsidR="00411CB4" w:rsidRPr="00A876F4" w:rsidRDefault="00411CB4" w:rsidP="00AF70FE">
            <w:pPr>
              <w:snapToGrid w:val="0"/>
              <w:spacing w:line="300" w:lineRule="auto"/>
              <w:rPr>
                <w:rFonts w:ascii="宋体" w:hAnsi="宋体" w:cs="宋体"/>
                <w:color w:val="000000" w:themeColor="text1"/>
                <w:kern w:val="0"/>
                <w:sz w:val="24"/>
                <w:szCs w:val="24"/>
              </w:rPr>
            </w:pPr>
            <w:r w:rsidRPr="00A876F4">
              <w:rPr>
                <w:rFonts w:ascii="宋体" w:hAnsi="宋体" w:cs="宋体"/>
                <w:color w:val="000000" w:themeColor="text1"/>
                <w:kern w:val="0"/>
                <w:sz w:val="24"/>
                <w:szCs w:val="24"/>
              </w:rPr>
              <w:t>1.自愿转换证书和质量保证声明；</w:t>
            </w:r>
          </w:p>
          <w:p w:rsidR="00411CB4" w:rsidRPr="00A876F4" w:rsidRDefault="00411CB4" w:rsidP="00AF70FE">
            <w:pPr>
              <w:snapToGrid w:val="0"/>
              <w:spacing w:line="300" w:lineRule="auto"/>
              <w:rPr>
                <w:rFonts w:ascii="宋体" w:hAnsi="宋体" w:cs="宋体"/>
                <w:color w:val="000000" w:themeColor="text1"/>
                <w:kern w:val="0"/>
                <w:sz w:val="24"/>
                <w:szCs w:val="24"/>
              </w:rPr>
            </w:pPr>
            <w:r w:rsidRPr="00A876F4">
              <w:rPr>
                <w:rFonts w:ascii="宋体" w:hAnsi="宋体" w:cs="宋体"/>
                <w:color w:val="000000" w:themeColor="text1"/>
                <w:kern w:val="0"/>
                <w:sz w:val="24"/>
                <w:szCs w:val="24"/>
              </w:rPr>
              <w:t xml:space="preserve">2. </w:t>
            </w:r>
            <w:r w:rsidRPr="00A876F4">
              <w:rPr>
                <w:rFonts w:ascii="宋体" w:hAnsi="宋体" w:cs="宋体" w:hint="eastAsia"/>
                <w:color w:val="000000" w:themeColor="text1"/>
                <w:kern w:val="0"/>
                <w:sz w:val="24"/>
                <w:szCs w:val="24"/>
              </w:rPr>
              <w:t>原强制性产品认证证书复印件；</w:t>
            </w:r>
          </w:p>
          <w:p w:rsidR="00411CB4" w:rsidRPr="00A876F4" w:rsidRDefault="00411CB4" w:rsidP="00AF70FE">
            <w:pPr>
              <w:snapToGrid w:val="0"/>
              <w:spacing w:line="300" w:lineRule="auto"/>
              <w:rPr>
                <w:rFonts w:ascii="宋体" w:hAnsi="宋体" w:cs="宋体"/>
                <w:color w:val="000000" w:themeColor="text1"/>
                <w:kern w:val="0"/>
                <w:sz w:val="24"/>
                <w:szCs w:val="24"/>
              </w:rPr>
            </w:pPr>
            <w:r w:rsidRPr="00A876F4">
              <w:rPr>
                <w:rFonts w:ascii="宋体" w:hAnsi="宋体" w:cs="宋体"/>
                <w:color w:val="000000" w:themeColor="text1"/>
                <w:kern w:val="0"/>
                <w:sz w:val="24"/>
                <w:szCs w:val="24"/>
              </w:rPr>
              <w:t xml:space="preserve">3. </w:t>
            </w:r>
            <w:r w:rsidR="00377AA9">
              <w:rPr>
                <w:rFonts w:ascii="宋体" w:hAnsi="宋体" w:cs="宋体" w:hint="eastAsia"/>
                <w:color w:val="000000" w:themeColor="text1"/>
                <w:kern w:val="0"/>
                <w:sz w:val="24"/>
                <w:szCs w:val="24"/>
              </w:rPr>
              <w:t>认证</w:t>
            </w:r>
            <w:r w:rsidR="00377AA9">
              <w:rPr>
                <w:rFonts w:ascii="宋体" w:hAnsi="宋体" w:cs="宋体"/>
                <w:color w:val="000000" w:themeColor="text1"/>
                <w:kern w:val="0"/>
                <w:sz w:val="24"/>
                <w:szCs w:val="24"/>
              </w:rPr>
              <w:t>委托人</w:t>
            </w:r>
            <w:r w:rsidR="00377AA9">
              <w:rPr>
                <w:rFonts w:ascii="宋体" w:hAnsi="宋体" w:cs="宋体" w:hint="eastAsia"/>
                <w:color w:val="000000" w:themeColor="text1"/>
                <w:kern w:val="0"/>
                <w:sz w:val="24"/>
                <w:szCs w:val="24"/>
              </w:rPr>
              <w:t>/制造商/生产</w:t>
            </w:r>
            <w:r w:rsidR="00377AA9">
              <w:rPr>
                <w:rFonts w:ascii="宋体" w:hAnsi="宋体" w:cs="宋体"/>
                <w:color w:val="000000" w:themeColor="text1"/>
                <w:kern w:val="0"/>
                <w:sz w:val="24"/>
                <w:szCs w:val="24"/>
              </w:rPr>
              <w:t>企业有效的注册证明（如</w:t>
            </w:r>
            <w:r w:rsidRPr="00A876F4">
              <w:rPr>
                <w:rFonts w:ascii="宋体" w:hAnsi="宋体" w:cs="宋体" w:hint="eastAsia"/>
                <w:color w:val="000000" w:themeColor="text1"/>
                <w:kern w:val="0"/>
                <w:sz w:val="24"/>
                <w:szCs w:val="24"/>
              </w:rPr>
              <w:t>营业执照、组织机构代码证</w:t>
            </w:r>
            <w:r w:rsidR="00377AA9">
              <w:rPr>
                <w:rFonts w:ascii="宋体" w:hAnsi="宋体" w:cs="宋体" w:hint="eastAsia"/>
                <w:color w:val="000000" w:themeColor="text1"/>
                <w:kern w:val="0"/>
                <w:sz w:val="24"/>
                <w:szCs w:val="24"/>
              </w:rPr>
              <w:t>）</w:t>
            </w:r>
            <w:r w:rsidRPr="00A876F4">
              <w:rPr>
                <w:rFonts w:ascii="宋体" w:hAnsi="宋体" w:cs="宋体" w:hint="eastAsia"/>
                <w:color w:val="000000" w:themeColor="text1"/>
                <w:kern w:val="0"/>
                <w:sz w:val="24"/>
                <w:szCs w:val="24"/>
              </w:rPr>
              <w:t>；</w:t>
            </w:r>
          </w:p>
          <w:p w:rsidR="00411CB4" w:rsidRPr="00A876F4" w:rsidRDefault="00411CB4" w:rsidP="00AF70FE">
            <w:pPr>
              <w:snapToGrid w:val="0"/>
              <w:spacing w:line="300" w:lineRule="auto"/>
              <w:ind w:left="360" w:hangingChars="150" w:hanging="360"/>
              <w:rPr>
                <w:rFonts w:ascii="宋体" w:hAnsi="宋体" w:cs="宋体"/>
                <w:color w:val="000000" w:themeColor="text1"/>
                <w:kern w:val="0"/>
                <w:sz w:val="24"/>
                <w:szCs w:val="24"/>
              </w:rPr>
            </w:pPr>
            <w:r w:rsidRPr="00A876F4">
              <w:rPr>
                <w:rFonts w:ascii="宋体" w:hAnsi="宋体" w:cs="宋体"/>
                <w:color w:val="000000" w:themeColor="text1"/>
                <w:kern w:val="0"/>
                <w:sz w:val="24"/>
                <w:szCs w:val="24"/>
              </w:rPr>
              <w:t xml:space="preserve">4. </w:t>
            </w:r>
            <w:r w:rsidRPr="00A876F4">
              <w:rPr>
                <w:rFonts w:ascii="宋体" w:hAnsi="宋体" w:cs="宋体" w:hint="eastAsia"/>
                <w:color w:val="000000" w:themeColor="text1"/>
                <w:kern w:val="0"/>
                <w:sz w:val="24"/>
                <w:szCs w:val="24"/>
              </w:rPr>
              <w:t>最近一次的工厂检查</w:t>
            </w:r>
            <w:r w:rsidRPr="00A876F4">
              <w:rPr>
                <w:rFonts w:ascii="宋体" w:hAnsi="宋体" w:cs="宋体"/>
                <w:color w:val="000000" w:themeColor="text1"/>
                <w:kern w:val="0"/>
                <w:sz w:val="24"/>
                <w:szCs w:val="24"/>
              </w:rPr>
              <w:t>/监督报告、不符合报告及整改资料（如有不符合）、有效的型式试验报告</w:t>
            </w:r>
            <w:r w:rsidR="00377AA9">
              <w:rPr>
                <w:rFonts w:ascii="宋体" w:hAnsi="宋体" w:cs="宋体" w:hint="eastAsia"/>
                <w:color w:val="000000" w:themeColor="text1"/>
                <w:kern w:val="0"/>
                <w:sz w:val="24"/>
                <w:szCs w:val="24"/>
              </w:rPr>
              <w:t>及变更</w:t>
            </w:r>
            <w:r w:rsidR="00377AA9">
              <w:rPr>
                <w:rFonts w:ascii="宋体" w:hAnsi="宋体" w:cs="宋体"/>
                <w:color w:val="000000" w:themeColor="text1"/>
                <w:kern w:val="0"/>
                <w:sz w:val="24"/>
                <w:szCs w:val="24"/>
              </w:rPr>
              <w:t>报告（</w:t>
            </w:r>
            <w:r w:rsidR="00377AA9">
              <w:rPr>
                <w:rFonts w:ascii="宋体" w:hAnsi="宋体" w:cs="宋体" w:hint="eastAsia"/>
                <w:color w:val="000000" w:themeColor="text1"/>
                <w:kern w:val="0"/>
                <w:sz w:val="24"/>
                <w:szCs w:val="24"/>
              </w:rPr>
              <w:t>如有</w:t>
            </w:r>
            <w:r w:rsidR="00377AA9">
              <w:rPr>
                <w:rFonts w:ascii="宋体" w:hAnsi="宋体" w:cs="宋体"/>
                <w:color w:val="000000" w:themeColor="text1"/>
                <w:kern w:val="0"/>
                <w:sz w:val="24"/>
                <w:szCs w:val="24"/>
              </w:rPr>
              <w:t>）</w:t>
            </w:r>
            <w:r w:rsidRPr="00A876F4">
              <w:rPr>
                <w:rFonts w:ascii="宋体" w:hAnsi="宋体" w:cs="宋体"/>
                <w:color w:val="000000" w:themeColor="text1"/>
                <w:kern w:val="0"/>
                <w:sz w:val="24"/>
                <w:szCs w:val="24"/>
              </w:rPr>
              <w:t>；</w:t>
            </w:r>
          </w:p>
          <w:p w:rsidR="00411CB4" w:rsidRPr="00A876F4" w:rsidRDefault="00411CB4" w:rsidP="00AF70FE">
            <w:pPr>
              <w:snapToGrid w:val="0"/>
              <w:spacing w:line="300" w:lineRule="auto"/>
              <w:rPr>
                <w:rFonts w:ascii="宋体" w:hAnsi="宋体" w:cs="宋体"/>
                <w:color w:val="000000" w:themeColor="text1"/>
                <w:kern w:val="0"/>
                <w:sz w:val="24"/>
                <w:szCs w:val="24"/>
              </w:rPr>
            </w:pPr>
            <w:r w:rsidRPr="00A876F4">
              <w:rPr>
                <w:rFonts w:ascii="宋体" w:hAnsi="宋体" w:cs="宋体"/>
                <w:color w:val="000000" w:themeColor="text1"/>
                <w:kern w:val="0"/>
                <w:sz w:val="24"/>
                <w:szCs w:val="24"/>
              </w:rPr>
              <w:t xml:space="preserve">5. </w:t>
            </w:r>
            <w:r w:rsidRPr="00A876F4">
              <w:rPr>
                <w:rFonts w:ascii="宋体" w:hAnsi="宋体" w:cs="宋体" w:hint="eastAsia"/>
                <w:color w:val="000000" w:themeColor="text1"/>
                <w:kern w:val="0"/>
                <w:sz w:val="24"/>
                <w:szCs w:val="24"/>
              </w:rPr>
              <w:t>认证实施规则、实施细则要求的认证委托材料。</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411CB4">
            <w:pPr>
              <w:snapToGrid w:val="0"/>
              <w:spacing w:line="300" w:lineRule="auto"/>
              <w:ind w:leftChars="-51" w:left="-143" w:right="360"/>
              <w:jc w:val="right"/>
              <w:rPr>
                <w:rFonts w:ascii="宋体" w:hAnsi="宋体"/>
                <w:color w:val="000000"/>
                <w:sz w:val="24"/>
                <w:szCs w:val="24"/>
              </w:rPr>
            </w:pPr>
            <w:r w:rsidRPr="00E6787C">
              <w:rPr>
                <w:rFonts w:ascii="宋体" w:hAnsi="宋体"/>
                <w:color w:val="000000"/>
                <w:sz w:val="24"/>
                <w:szCs w:val="24"/>
              </w:rPr>
              <w:t>3.2.3</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kern w:val="0"/>
                <w:sz w:val="24"/>
                <w:szCs w:val="24"/>
              </w:rPr>
            </w:pPr>
            <w:r w:rsidRPr="00E6787C">
              <w:rPr>
                <w:rFonts w:ascii="宋体" w:hAnsi="宋体" w:hint="eastAsia"/>
                <w:bCs/>
                <w:color w:val="000000"/>
                <w:sz w:val="24"/>
                <w:szCs w:val="24"/>
              </w:rPr>
              <w:t>认证项目管理人员</w:t>
            </w:r>
            <w:r w:rsidRPr="005A0586">
              <w:rPr>
                <w:rFonts w:ascii="宋体" w:hAnsi="宋体" w:cs="宋体" w:hint="eastAsia"/>
                <w:color w:val="000000"/>
                <w:kern w:val="0"/>
                <w:sz w:val="24"/>
                <w:szCs w:val="24"/>
              </w:rPr>
              <w:t>应对生产企业及获证产品的质量信息进行查询，</w:t>
            </w:r>
            <w:r w:rsidRPr="00E6787C">
              <w:rPr>
                <w:rFonts w:hint="eastAsia"/>
                <w:color w:val="000000"/>
                <w:sz w:val="24"/>
                <w:szCs w:val="24"/>
              </w:rPr>
              <w:t>包括国家级、</w:t>
            </w:r>
            <w:proofErr w:type="gramStart"/>
            <w:r w:rsidRPr="00E6787C">
              <w:rPr>
                <w:rFonts w:hint="eastAsia"/>
                <w:color w:val="000000"/>
                <w:sz w:val="24"/>
                <w:szCs w:val="24"/>
              </w:rPr>
              <w:t>省级等</w:t>
            </w:r>
            <w:proofErr w:type="gramEnd"/>
            <w:r w:rsidRPr="00E6787C">
              <w:rPr>
                <w:rFonts w:hint="eastAsia"/>
                <w:color w:val="000000"/>
                <w:sz w:val="24"/>
                <w:szCs w:val="24"/>
              </w:rPr>
              <w:t>各类产品质量监督抽查结果等信息，以及与获得强制性认证的产品及企业有关的司法判决、</w:t>
            </w:r>
            <w:proofErr w:type="gramStart"/>
            <w:r w:rsidRPr="00E6787C">
              <w:rPr>
                <w:rFonts w:hint="eastAsia"/>
                <w:color w:val="000000"/>
                <w:sz w:val="24"/>
                <w:szCs w:val="24"/>
              </w:rPr>
              <w:t>申投诉</w:t>
            </w:r>
            <w:proofErr w:type="gramEnd"/>
            <w:r w:rsidRPr="00E6787C">
              <w:rPr>
                <w:rFonts w:hint="eastAsia"/>
                <w:color w:val="000000"/>
                <w:sz w:val="24"/>
                <w:szCs w:val="24"/>
              </w:rPr>
              <w:t>仲裁、消费者协会发布、媒体曝光等信息。</w:t>
            </w:r>
            <w:r w:rsidRPr="005A0586">
              <w:rPr>
                <w:rFonts w:ascii="宋体" w:hAnsi="宋体" w:cs="宋体" w:hint="eastAsia"/>
                <w:color w:val="000000"/>
                <w:kern w:val="0"/>
                <w:sz w:val="24"/>
                <w:szCs w:val="24"/>
              </w:rPr>
              <w:t>确认生产企业是否存在相关不良信息。</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3.2.4</w:t>
            </w:r>
          </w:p>
        </w:tc>
        <w:tc>
          <w:tcPr>
            <w:tcW w:w="8080" w:type="dxa"/>
            <w:tcBorders>
              <w:top w:val="nil"/>
              <w:bottom w:val="nil"/>
            </w:tcBorders>
          </w:tcPr>
          <w:p w:rsidR="00411CB4" w:rsidRPr="00E6787C" w:rsidRDefault="00411CB4" w:rsidP="00AF70FE">
            <w:pPr>
              <w:snapToGrid w:val="0"/>
              <w:spacing w:line="300" w:lineRule="auto"/>
              <w:rPr>
                <w:rFonts w:ascii="宋体" w:hAnsi="宋体"/>
                <w:bCs/>
                <w:color w:val="000000" w:themeColor="text1"/>
                <w:sz w:val="24"/>
                <w:szCs w:val="24"/>
              </w:rPr>
            </w:pPr>
            <w:r w:rsidRPr="00E6787C">
              <w:rPr>
                <w:rFonts w:ascii="宋体" w:hAnsi="宋体" w:hint="eastAsia"/>
                <w:bCs/>
                <w:color w:val="000000" w:themeColor="text1"/>
                <w:sz w:val="24"/>
                <w:szCs w:val="24"/>
              </w:rPr>
              <w:t>认证项目管理人员负责对认证委托人提交的申请资料进行确认，</w:t>
            </w:r>
            <w:r w:rsidRPr="00E6787C">
              <w:rPr>
                <w:rFonts w:ascii="宋体" w:hAnsi="宋体" w:cs="宋体" w:hint="eastAsia"/>
                <w:bCs/>
                <w:color w:val="000000" w:themeColor="text1"/>
                <w:sz w:val="24"/>
                <w:szCs w:val="24"/>
              </w:rPr>
              <w:t>当</w:t>
            </w:r>
            <w:r w:rsidRPr="00E6787C">
              <w:rPr>
                <w:rFonts w:ascii="宋体" w:hAnsi="宋体" w:hint="eastAsia"/>
                <w:bCs/>
                <w:color w:val="000000" w:themeColor="text1"/>
                <w:sz w:val="24"/>
                <w:szCs w:val="24"/>
              </w:rPr>
              <w:t>认证委托人提交</w:t>
            </w:r>
            <w:r w:rsidRPr="00E6787C">
              <w:rPr>
                <w:rFonts w:ascii="宋体" w:hAnsi="宋体" w:cs="宋体" w:hint="eastAsia"/>
                <w:bCs/>
                <w:color w:val="000000" w:themeColor="text1"/>
                <w:sz w:val="24"/>
                <w:szCs w:val="24"/>
              </w:rPr>
              <w:t>的申请资料不满足</w:t>
            </w:r>
            <w:r w:rsidRPr="00E6787C">
              <w:rPr>
                <w:rFonts w:ascii="宋体" w:hAnsi="宋体" w:cs="宋体"/>
                <w:bCs/>
                <w:color w:val="000000" w:themeColor="text1"/>
                <w:sz w:val="24"/>
                <w:szCs w:val="24"/>
              </w:rPr>
              <w:t>3.2.2条的要求时，及时通知</w:t>
            </w:r>
            <w:r w:rsidRPr="00E6787C">
              <w:rPr>
                <w:rFonts w:ascii="宋体" w:hAnsi="宋体" w:hint="eastAsia"/>
                <w:bCs/>
                <w:color w:val="000000" w:themeColor="text1"/>
                <w:sz w:val="24"/>
                <w:szCs w:val="24"/>
              </w:rPr>
              <w:t>认证委托人</w:t>
            </w:r>
            <w:r w:rsidRPr="00E6787C">
              <w:rPr>
                <w:rFonts w:ascii="宋体" w:hAnsi="宋体" w:cs="宋体" w:hint="eastAsia"/>
                <w:bCs/>
                <w:color w:val="000000" w:themeColor="text1"/>
                <w:sz w:val="24"/>
                <w:szCs w:val="24"/>
              </w:rPr>
              <w:t>补交相关资料。</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3.2.5</w:t>
            </w:r>
          </w:p>
        </w:tc>
        <w:tc>
          <w:tcPr>
            <w:tcW w:w="8080" w:type="dxa"/>
            <w:tcBorders>
              <w:top w:val="nil"/>
              <w:bottom w:val="nil"/>
            </w:tcBorders>
          </w:tcPr>
          <w:p w:rsidR="00411CB4" w:rsidRPr="00E6787C" w:rsidRDefault="00411CB4" w:rsidP="00AF70FE">
            <w:pPr>
              <w:snapToGrid w:val="0"/>
              <w:spacing w:line="300" w:lineRule="auto"/>
              <w:rPr>
                <w:rFonts w:ascii="宋体" w:hAnsi="宋体" w:cs="宋体"/>
                <w:bCs/>
                <w:color w:val="000000" w:themeColor="text1"/>
                <w:sz w:val="24"/>
                <w:szCs w:val="24"/>
              </w:rPr>
            </w:pPr>
            <w:r w:rsidRPr="00E6787C">
              <w:rPr>
                <w:rFonts w:ascii="宋体" w:hAnsi="宋体" w:cs="宋体" w:hint="eastAsia"/>
                <w:bCs/>
                <w:color w:val="000000" w:themeColor="text1"/>
                <w:sz w:val="24"/>
                <w:szCs w:val="24"/>
              </w:rPr>
              <w:t>当确认</w:t>
            </w:r>
            <w:r w:rsidRPr="00E6787C">
              <w:rPr>
                <w:rFonts w:ascii="宋体" w:hAnsi="宋体" w:hint="eastAsia"/>
                <w:bCs/>
                <w:color w:val="000000" w:themeColor="text1"/>
                <w:sz w:val="24"/>
                <w:szCs w:val="24"/>
              </w:rPr>
              <w:t>认证委托人</w:t>
            </w:r>
            <w:r w:rsidRPr="00E6787C">
              <w:rPr>
                <w:rFonts w:ascii="宋体" w:hAnsi="宋体" w:cs="宋体" w:hint="eastAsia"/>
                <w:bCs/>
                <w:color w:val="000000" w:themeColor="text1"/>
                <w:sz w:val="24"/>
                <w:szCs w:val="24"/>
              </w:rPr>
              <w:t>不能</w:t>
            </w:r>
            <w:r w:rsidRPr="00E6787C">
              <w:rPr>
                <w:rFonts w:ascii="宋体" w:hAnsi="宋体" w:hint="eastAsia"/>
                <w:bCs/>
                <w:color w:val="000000" w:themeColor="text1"/>
                <w:sz w:val="24"/>
                <w:szCs w:val="24"/>
              </w:rPr>
              <w:t>提交</w:t>
            </w:r>
            <w:r w:rsidRPr="00E6787C">
              <w:rPr>
                <w:rFonts w:ascii="宋体" w:hAnsi="宋体" w:cs="宋体" w:hint="eastAsia"/>
                <w:bCs/>
                <w:color w:val="000000" w:themeColor="text1"/>
                <w:sz w:val="24"/>
                <w:szCs w:val="24"/>
              </w:rPr>
              <w:t>满足</w:t>
            </w:r>
            <w:r w:rsidRPr="00E6787C">
              <w:rPr>
                <w:rFonts w:ascii="宋体" w:hAnsi="宋体" w:cs="宋体"/>
                <w:bCs/>
                <w:color w:val="000000" w:themeColor="text1"/>
                <w:sz w:val="24"/>
                <w:szCs w:val="24"/>
              </w:rPr>
              <w:t>3.2.2条的申请资料时，机构将不能接受认证委托人的转换申请，并由</w:t>
            </w:r>
            <w:r w:rsidRPr="00E6787C">
              <w:rPr>
                <w:rFonts w:ascii="宋体" w:hAnsi="宋体" w:hint="eastAsia"/>
                <w:bCs/>
                <w:color w:val="000000" w:themeColor="text1"/>
                <w:sz w:val="24"/>
                <w:szCs w:val="24"/>
              </w:rPr>
              <w:t>认证项目管理人员</w:t>
            </w:r>
            <w:r w:rsidRPr="00E6787C">
              <w:rPr>
                <w:rFonts w:ascii="宋体" w:hAnsi="宋体" w:cs="宋体" w:hint="eastAsia"/>
                <w:bCs/>
                <w:color w:val="000000" w:themeColor="text1"/>
                <w:sz w:val="24"/>
                <w:szCs w:val="24"/>
              </w:rPr>
              <w:t>通知认证委托人并说明理由。</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themeColor="text1"/>
                <w:sz w:val="24"/>
                <w:szCs w:val="24"/>
              </w:rPr>
            </w:pPr>
            <w:r w:rsidRPr="00E6787C">
              <w:rPr>
                <w:rFonts w:ascii="宋体" w:hAnsi="宋体"/>
                <w:color w:val="000000" w:themeColor="text1"/>
                <w:sz w:val="24"/>
                <w:szCs w:val="24"/>
              </w:rPr>
              <w:t>3.2.6</w:t>
            </w:r>
          </w:p>
        </w:tc>
        <w:tc>
          <w:tcPr>
            <w:tcW w:w="8080" w:type="dxa"/>
            <w:tcBorders>
              <w:top w:val="nil"/>
              <w:bottom w:val="nil"/>
            </w:tcBorders>
          </w:tcPr>
          <w:p w:rsidR="00D02647" w:rsidRDefault="00D02647" w:rsidP="00AF70FE">
            <w:pPr>
              <w:snapToGrid w:val="0"/>
              <w:spacing w:line="300" w:lineRule="auto"/>
              <w:rPr>
                <w:rFonts w:ascii="宋体" w:hAnsi="宋体"/>
                <w:bCs/>
                <w:color w:val="000000" w:themeColor="text1"/>
                <w:sz w:val="24"/>
                <w:szCs w:val="24"/>
              </w:rPr>
            </w:pPr>
            <w:r>
              <w:rPr>
                <w:rFonts w:ascii="宋体" w:hAnsi="宋体" w:hint="eastAsia"/>
                <w:bCs/>
                <w:color w:val="000000" w:themeColor="text1"/>
                <w:sz w:val="24"/>
                <w:szCs w:val="24"/>
              </w:rPr>
              <w:t>如果认证委托人</w:t>
            </w:r>
            <w:r w:rsidR="007924E0">
              <w:rPr>
                <w:rFonts w:ascii="宋体" w:hAnsi="宋体" w:hint="eastAsia"/>
                <w:bCs/>
                <w:color w:val="000000" w:themeColor="text1"/>
                <w:sz w:val="24"/>
                <w:szCs w:val="24"/>
              </w:rPr>
              <w:t>提交的申请材料缺失的是型式试验报告、工厂检查报告等技术资料，通过补充检测或工厂检查可以证明其认证符合性的，机构可以在补充检测/工厂检查后接受认证委托人的转证申请。</w:t>
            </w:r>
          </w:p>
          <w:p w:rsidR="00411CB4" w:rsidRPr="00E6787C" w:rsidRDefault="00411CB4" w:rsidP="00AF70FE">
            <w:pPr>
              <w:snapToGrid w:val="0"/>
              <w:spacing w:line="300" w:lineRule="auto"/>
              <w:rPr>
                <w:rFonts w:ascii="宋体" w:hAnsi="宋体" w:cs="宋体"/>
                <w:bCs/>
                <w:color w:val="000000" w:themeColor="text1"/>
                <w:sz w:val="24"/>
                <w:szCs w:val="24"/>
              </w:rPr>
            </w:pPr>
          </w:p>
        </w:tc>
      </w:tr>
      <w:tr w:rsidR="00377AA9"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377AA9" w:rsidRPr="00E6787C" w:rsidRDefault="00377AA9" w:rsidP="00AF70FE">
            <w:pPr>
              <w:snapToGrid w:val="0"/>
              <w:spacing w:line="300" w:lineRule="auto"/>
              <w:rPr>
                <w:rFonts w:ascii="宋体" w:hAnsi="宋体"/>
                <w:color w:val="000000"/>
                <w:sz w:val="24"/>
                <w:szCs w:val="24"/>
              </w:rPr>
            </w:pPr>
            <w:r>
              <w:rPr>
                <w:rFonts w:ascii="宋体" w:hAnsi="宋体" w:hint="eastAsia"/>
                <w:color w:val="000000"/>
                <w:sz w:val="24"/>
                <w:szCs w:val="24"/>
              </w:rPr>
              <w:t>3.2.7</w:t>
            </w:r>
          </w:p>
        </w:tc>
        <w:tc>
          <w:tcPr>
            <w:tcW w:w="8080" w:type="dxa"/>
            <w:tcBorders>
              <w:top w:val="nil"/>
              <w:bottom w:val="nil"/>
            </w:tcBorders>
          </w:tcPr>
          <w:p w:rsidR="00377AA9" w:rsidRPr="005A0586" w:rsidRDefault="00377AA9" w:rsidP="00AF70FE">
            <w:pPr>
              <w:snapToGrid w:val="0"/>
              <w:spacing w:line="300" w:lineRule="auto"/>
              <w:ind w:left="31" w:hangingChars="13" w:hanging="31"/>
              <w:rPr>
                <w:rFonts w:ascii="宋体" w:hAnsi="宋体" w:cs="宋体"/>
                <w:color w:val="000000" w:themeColor="text1"/>
                <w:kern w:val="0"/>
                <w:sz w:val="24"/>
                <w:szCs w:val="24"/>
              </w:rPr>
            </w:pPr>
            <w:r>
              <w:rPr>
                <w:rFonts w:ascii="宋体" w:hAnsi="宋体" w:cs="宋体" w:hint="eastAsia"/>
                <w:color w:val="000000" w:themeColor="text1"/>
                <w:kern w:val="0"/>
                <w:sz w:val="24"/>
                <w:szCs w:val="24"/>
              </w:rPr>
              <w:t>证书转换信息</w:t>
            </w:r>
            <w:r>
              <w:rPr>
                <w:rFonts w:ascii="宋体" w:hAnsi="宋体" w:cs="宋体"/>
                <w:color w:val="000000" w:themeColor="text1"/>
                <w:kern w:val="0"/>
                <w:sz w:val="24"/>
                <w:szCs w:val="24"/>
              </w:rPr>
              <w:t>交互</w:t>
            </w:r>
          </w:p>
        </w:tc>
      </w:tr>
      <w:tr w:rsidR="00377AA9"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377AA9" w:rsidRPr="00E6787C" w:rsidRDefault="00377AA9" w:rsidP="00AF70FE">
            <w:pPr>
              <w:snapToGrid w:val="0"/>
              <w:spacing w:line="300" w:lineRule="auto"/>
              <w:rPr>
                <w:rFonts w:ascii="宋体" w:hAnsi="宋体"/>
                <w:color w:val="000000"/>
                <w:sz w:val="24"/>
                <w:szCs w:val="24"/>
              </w:rPr>
            </w:pPr>
          </w:p>
        </w:tc>
        <w:tc>
          <w:tcPr>
            <w:tcW w:w="8080" w:type="dxa"/>
            <w:tcBorders>
              <w:top w:val="nil"/>
              <w:bottom w:val="nil"/>
            </w:tcBorders>
          </w:tcPr>
          <w:p w:rsidR="00377AA9" w:rsidRPr="005A0586" w:rsidRDefault="00377AA9" w:rsidP="00B2432F">
            <w:pPr>
              <w:snapToGrid w:val="0"/>
              <w:spacing w:line="300" w:lineRule="auto"/>
              <w:ind w:left="31" w:hangingChars="13" w:hanging="31"/>
              <w:rPr>
                <w:rFonts w:ascii="宋体" w:hAnsi="宋体" w:cs="宋体"/>
                <w:color w:val="000000" w:themeColor="text1"/>
                <w:kern w:val="0"/>
                <w:sz w:val="24"/>
                <w:szCs w:val="24"/>
              </w:rPr>
            </w:pPr>
            <w:r>
              <w:rPr>
                <w:rFonts w:ascii="宋体" w:hAnsi="宋体" w:cs="宋体" w:hint="eastAsia"/>
                <w:color w:val="000000" w:themeColor="text1"/>
                <w:kern w:val="0"/>
                <w:sz w:val="24"/>
                <w:szCs w:val="24"/>
              </w:rPr>
              <w:t>当</w:t>
            </w:r>
            <w:proofErr w:type="gramStart"/>
            <w:r w:rsidR="00646C70" w:rsidRPr="00646C70">
              <w:rPr>
                <w:rFonts w:ascii="宋体" w:hAnsi="宋体" w:cs="宋体" w:hint="eastAsia"/>
                <w:color w:val="000000" w:themeColor="text1"/>
                <w:kern w:val="0"/>
                <w:sz w:val="24"/>
                <w:szCs w:val="24"/>
              </w:rPr>
              <w:t>认</w:t>
            </w:r>
            <w:proofErr w:type="gramEnd"/>
            <w:r w:rsidR="00646C70" w:rsidRPr="00646C70">
              <w:rPr>
                <w:rFonts w:ascii="宋体" w:hAnsi="宋体" w:cs="宋体" w:hint="eastAsia"/>
                <w:color w:val="000000" w:themeColor="text1"/>
                <w:kern w:val="0"/>
                <w:sz w:val="24"/>
                <w:szCs w:val="24"/>
              </w:rPr>
              <w:t>认证委托</w:t>
            </w:r>
            <w:r w:rsidR="00646C70">
              <w:rPr>
                <w:rFonts w:ascii="宋体" w:hAnsi="宋体" w:cs="宋体" w:hint="eastAsia"/>
                <w:color w:val="000000" w:themeColor="text1"/>
                <w:kern w:val="0"/>
                <w:sz w:val="24"/>
                <w:szCs w:val="24"/>
              </w:rPr>
              <w:t>人</w:t>
            </w:r>
            <w:r w:rsidR="00646C70">
              <w:rPr>
                <w:rFonts w:ascii="宋体" w:hAnsi="宋体" w:cs="宋体"/>
                <w:color w:val="000000" w:themeColor="text1"/>
                <w:kern w:val="0"/>
                <w:sz w:val="24"/>
                <w:szCs w:val="24"/>
              </w:rPr>
              <w:t>提交的资料满足要求时，项目管理员应</w:t>
            </w:r>
            <w:r w:rsidR="00646C70">
              <w:rPr>
                <w:rFonts w:ascii="宋体" w:hAnsi="宋体" w:cs="宋体" w:hint="eastAsia"/>
                <w:color w:val="000000" w:themeColor="text1"/>
                <w:kern w:val="0"/>
                <w:sz w:val="24"/>
                <w:szCs w:val="24"/>
              </w:rPr>
              <w:t>于</w:t>
            </w:r>
            <w:r w:rsidR="00646C70">
              <w:rPr>
                <w:rFonts w:ascii="宋体" w:hAnsi="宋体" w:cs="宋体"/>
                <w:color w:val="000000" w:themeColor="text1"/>
                <w:kern w:val="0"/>
                <w:sz w:val="24"/>
                <w:szCs w:val="24"/>
              </w:rPr>
              <w:t>认监委</w:t>
            </w:r>
            <w:r w:rsidR="00646C70">
              <w:rPr>
                <w:rFonts w:ascii="宋体" w:hAnsi="宋体" w:cs="宋体" w:hint="eastAsia"/>
                <w:color w:val="000000" w:themeColor="text1"/>
                <w:kern w:val="0"/>
                <w:sz w:val="24"/>
                <w:szCs w:val="24"/>
              </w:rPr>
              <w:t>“CCC证书</w:t>
            </w:r>
            <w:r w:rsidR="00646C70">
              <w:rPr>
                <w:rFonts w:ascii="宋体" w:hAnsi="宋体" w:cs="宋体"/>
                <w:color w:val="000000" w:themeColor="text1"/>
                <w:kern w:val="0"/>
                <w:sz w:val="24"/>
                <w:szCs w:val="24"/>
              </w:rPr>
              <w:t>转换监督平台”</w:t>
            </w:r>
            <w:r w:rsidR="00646C70">
              <w:rPr>
                <w:rFonts w:ascii="宋体" w:hAnsi="宋体" w:cs="宋体" w:hint="eastAsia"/>
                <w:color w:val="000000" w:themeColor="text1"/>
                <w:kern w:val="0"/>
                <w:sz w:val="24"/>
                <w:szCs w:val="24"/>
              </w:rPr>
              <w:t>进行</w:t>
            </w:r>
            <w:r w:rsidR="00646C70">
              <w:rPr>
                <w:rFonts w:ascii="宋体" w:hAnsi="宋体" w:cs="宋体"/>
                <w:color w:val="000000" w:themeColor="text1"/>
                <w:kern w:val="0"/>
                <w:sz w:val="24"/>
                <w:szCs w:val="24"/>
              </w:rPr>
              <w:t>证书转换的备案。</w:t>
            </w:r>
            <w:r w:rsidR="00646C70">
              <w:rPr>
                <w:rFonts w:ascii="宋体" w:hAnsi="宋体" w:cs="宋体" w:hint="eastAsia"/>
                <w:color w:val="000000" w:themeColor="text1"/>
                <w:kern w:val="0"/>
                <w:sz w:val="24"/>
                <w:szCs w:val="24"/>
              </w:rPr>
              <w:t>仅</w:t>
            </w:r>
            <w:r w:rsidR="00646C70">
              <w:rPr>
                <w:rFonts w:ascii="宋体" w:hAnsi="宋体" w:cs="宋体"/>
                <w:color w:val="000000" w:themeColor="text1"/>
                <w:kern w:val="0"/>
                <w:sz w:val="24"/>
                <w:szCs w:val="24"/>
              </w:rPr>
              <w:t>在</w:t>
            </w:r>
            <w:r w:rsidR="00646C70">
              <w:rPr>
                <w:rFonts w:ascii="宋体" w:hAnsi="宋体" w:cs="宋体" w:hint="eastAsia"/>
                <w:color w:val="000000" w:themeColor="text1"/>
                <w:kern w:val="0"/>
                <w:sz w:val="24"/>
                <w:szCs w:val="24"/>
              </w:rPr>
              <w:t>证书</w:t>
            </w:r>
            <w:r w:rsidR="00646C70">
              <w:rPr>
                <w:rFonts w:ascii="宋体" w:hAnsi="宋体" w:cs="宋体"/>
                <w:color w:val="000000" w:themeColor="text1"/>
                <w:kern w:val="0"/>
                <w:sz w:val="24"/>
                <w:szCs w:val="24"/>
              </w:rPr>
              <w:t>在该平台下转换完成后</w:t>
            </w:r>
            <w:r w:rsidR="00B2432F">
              <w:rPr>
                <w:rFonts w:ascii="宋体" w:hAnsi="宋体" w:cs="宋体" w:hint="eastAsia"/>
                <w:color w:val="000000" w:themeColor="text1"/>
                <w:kern w:val="0"/>
                <w:sz w:val="24"/>
                <w:szCs w:val="24"/>
              </w:rPr>
              <w:t>方</w:t>
            </w:r>
            <w:r w:rsidR="00B2432F">
              <w:rPr>
                <w:rFonts w:ascii="宋体" w:hAnsi="宋体" w:cs="宋体"/>
                <w:color w:val="000000" w:themeColor="text1"/>
                <w:kern w:val="0"/>
                <w:sz w:val="24"/>
                <w:szCs w:val="24"/>
              </w:rPr>
              <w:t>可</w:t>
            </w:r>
            <w:r w:rsidR="00B2432F">
              <w:rPr>
                <w:rFonts w:ascii="宋体" w:hAnsi="宋体" w:cs="宋体" w:hint="eastAsia"/>
                <w:color w:val="000000" w:themeColor="text1"/>
                <w:kern w:val="0"/>
                <w:sz w:val="24"/>
                <w:szCs w:val="24"/>
              </w:rPr>
              <w:t>正式</w:t>
            </w:r>
            <w:r w:rsidR="00B2432F">
              <w:rPr>
                <w:rFonts w:ascii="宋体" w:hAnsi="宋体" w:cs="宋体"/>
                <w:color w:val="000000" w:themeColor="text1"/>
                <w:kern w:val="0"/>
                <w:sz w:val="24"/>
                <w:szCs w:val="24"/>
              </w:rPr>
              <w:t>受理</w:t>
            </w:r>
            <w:proofErr w:type="gramStart"/>
            <w:r w:rsidR="00B2432F">
              <w:rPr>
                <w:rFonts w:ascii="宋体" w:hAnsi="宋体" w:cs="宋体"/>
                <w:color w:val="000000" w:themeColor="text1"/>
                <w:kern w:val="0"/>
                <w:sz w:val="24"/>
                <w:szCs w:val="24"/>
              </w:rPr>
              <w:t>转机构</w:t>
            </w:r>
            <w:proofErr w:type="gramEnd"/>
            <w:r w:rsidR="00B2432F">
              <w:rPr>
                <w:rFonts w:ascii="宋体" w:hAnsi="宋体" w:cs="宋体"/>
                <w:color w:val="000000" w:themeColor="text1"/>
                <w:kern w:val="0"/>
                <w:sz w:val="24"/>
                <w:szCs w:val="24"/>
              </w:rPr>
              <w:t>变更申请</w:t>
            </w:r>
            <w:r w:rsidR="00B2432F">
              <w:rPr>
                <w:rFonts w:ascii="宋体" w:hAnsi="宋体" w:cs="宋体" w:hint="eastAsia"/>
                <w:color w:val="000000" w:themeColor="text1"/>
                <w:kern w:val="0"/>
                <w:sz w:val="24"/>
                <w:szCs w:val="24"/>
              </w:rPr>
              <w:t>。</w:t>
            </w:r>
            <w:proofErr w:type="gramStart"/>
            <w:r w:rsidR="00B2432F">
              <w:rPr>
                <w:rFonts w:ascii="宋体" w:hAnsi="宋体" w:cs="宋体"/>
                <w:color w:val="000000" w:themeColor="text1"/>
                <w:kern w:val="0"/>
                <w:sz w:val="24"/>
                <w:szCs w:val="24"/>
              </w:rPr>
              <w:t>转</w:t>
            </w:r>
            <w:r w:rsidR="00B2432F">
              <w:rPr>
                <w:rFonts w:ascii="宋体" w:hAnsi="宋体" w:cs="宋体" w:hint="eastAsia"/>
                <w:color w:val="000000" w:themeColor="text1"/>
                <w:kern w:val="0"/>
                <w:sz w:val="24"/>
                <w:szCs w:val="24"/>
              </w:rPr>
              <w:t>机构</w:t>
            </w:r>
            <w:proofErr w:type="gramEnd"/>
            <w:r w:rsidR="00B2432F">
              <w:rPr>
                <w:rFonts w:ascii="宋体" w:hAnsi="宋体" w:cs="宋体"/>
                <w:color w:val="000000" w:themeColor="text1"/>
                <w:kern w:val="0"/>
                <w:sz w:val="24"/>
                <w:szCs w:val="24"/>
              </w:rPr>
              <w:t>变更备案应按照</w:t>
            </w:r>
            <w:r w:rsidR="00B2432F">
              <w:rPr>
                <w:rFonts w:ascii="宋体" w:hAnsi="宋体" w:cs="宋体" w:hint="eastAsia"/>
                <w:color w:val="000000" w:themeColor="text1"/>
                <w:kern w:val="0"/>
                <w:sz w:val="24"/>
                <w:szCs w:val="24"/>
              </w:rPr>
              <w:t>“</w:t>
            </w:r>
            <w:r w:rsidR="00B2432F" w:rsidRPr="00B2432F">
              <w:rPr>
                <w:rFonts w:ascii="宋体" w:hAnsi="宋体" w:cs="宋体" w:hint="eastAsia"/>
                <w:color w:val="000000" w:themeColor="text1"/>
                <w:kern w:val="0"/>
                <w:sz w:val="24"/>
                <w:szCs w:val="24"/>
              </w:rPr>
              <w:t>国认证【2017】50号</w:t>
            </w:r>
            <w:r w:rsidR="00B2432F">
              <w:rPr>
                <w:rFonts w:ascii="宋体" w:hAnsi="宋体" w:cs="宋体"/>
                <w:color w:val="000000" w:themeColor="text1"/>
                <w:kern w:val="0"/>
                <w:sz w:val="24"/>
                <w:szCs w:val="24"/>
              </w:rPr>
              <w:t>《</w:t>
            </w:r>
            <w:r w:rsidR="00B2432F" w:rsidRPr="00B2432F">
              <w:rPr>
                <w:rFonts w:ascii="宋体" w:hAnsi="宋体" w:cs="宋体" w:hint="eastAsia"/>
                <w:color w:val="000000" w:themeColor="text1"/>
                <w:kern w:val="0"/>
                <w:sz w:val="24"/>
                <w:szCs w:val="24"/>
              </w:rPr>
              <w:t>国家认监委关于CCC证书转换信息交互和监管平台正式上线运行的通知</w:t>
            </w:r>
            <w:r w:rsidR="00B2432F">
              <w:rPr>
                <w:rFonts w:ascii="宋体" w:hAnsi="宋体" w:cs="宋体"/>
                <w:color w:val="000000" w:themeColor="text1"/>
                <w:kern w:val="0"/>
                <w:sz w:val="24"/>
                <w:szCs w:val="24"/>
              </w:rPr>
              <w:t>》</w:t>
            </w:r>
            <w:r w:rsidR="00B2432F">
              <w:rPr>
                <w:rFonts w:ascii="宋体" w:hAnsi="宋体" w:cs="宋体" w:hint="eastAsia"/>
                <w:color w:val="000000" w:themeColor="text1"/>
                <w:kern w:val="0"/>
                <w:sz w:val="24"/>
                <w:szCs w:val="24"/>
              </w:rPr>
              <w:t>”进行。</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3.3</w:t>
            </w:r>
          </w:p>
        </w:tc>
        <w:tc>
          <w:tcPr>
            <w:tcW w:w="8080" w:type="dxa"/>
            <w:tcBorders>
              <w:top w:val="nil"/>
              <w:bottom w:val="nil"/>
            </w:tcBorders>
          </w:tcPr>
          <w:p w:rsidR="00411CB4" w:rsidRPr="00E6787C" w:rsidRDefault="00411CB4" w:rsidP="00AF70FE">
            <w:pPr>
              <w:snapToGrid w:val="0"/>
              <w:spacing w:line="300" w:lineRule="auto"/>
              <w:ind w:left="31" w:hangingChars="13" w:hanging="31"/>
              <w:rPr>
                <w:rFonts w:ascii="宋体" w:hAnsi="宋体"/>
                <w:bCs/>
                <w:color w:val="000000" w:themeColor="text1"/>
                <w:sz w:val="24"/>
                <w:szCs w:val="24"/>
              </w:rPr>
            </w:pPr>
            <w:r w:rsidRPr="005A0586">
              <w:rPr>
                <w:rFonts w:ascii="宋体" w:hAnsi="宋体" w:cs="宋体" w:hint="eastAsia"/>
                <w:color w:val="000000" w:themeColor="text1"/>
                <w:kern w:val="0"/>
                <w:sz w:val="24"/>
                <w:szCs w:val="24"/>
              </w:rPr>
              <w:t>证书转换的评定</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3.3.1</w:t>
            </w:r>
          </w:p>
        </w:tc>
        <w:tc>
          <w:tcPr>
            <w:tcW w:w="8080" w:type="dxa"/>
            <w:tcBorders>
              <w:top w:val="nil"/>
              <w:bottom w:val="nil"/>
            </w:tcBorders>
          </w:tcPr>
          <w:p w:rsidR="00411CB4" w:rsidRPr="00E6787C" w:rsidRDefault="00411CB4" w:rsidP="00B2432F">
            <w:pPr>
              <w:snapToGrid w:val="0"/>
              <w:spacing w:line="300" w:lineRule="auto"/>
              <w:ind w:left="31" w:hangingChars="13" w:hanging="31"/>
              <w:rPr>
                <w:rFonts w:ascii="宋体" w:hAnsi="宋体" w:cs="宋体"/>
                <w:bCs/>
                <w:color w:val="000000" w:themeColor="text1"/>
                <w:sz w:val="24"/>
                <w:szCs w:val="24"/>
              </w:rPr>
            </w:pPr>
            <w:r w:rsidRPr="005A0586">
              <w:rPr>
                <w:rFonts w:ascii="宋体" w:hAnsi="宋体" w:cs="宋体" w:hint="eastAsia"/>
                <w:color w:val="000000" w:themeColor="text1"/>
                <w:kern w:val="0"/>
                <w:sz w:val="24"/>
                <w:szCs w:val="24"/>
              </w:rPr>
              <w:t>认证项目管理人员负责对转换申请资料进行</w:t>
            </w:r>
            <w:r w:rsidR="00B2432F">
              <w:rPr>
                <w:rFonts w:ascii="宋体" w:hAnsi="宋体" w:cs="宋体" w:hint="eastAsia"/>
                <w:color w:val="000000" w:themeColor="text1"/>
                <w:kern w:val="0"/>
                <w:sz w:val="24"/>
                <w:szCs w:val="24"/>
              </w:rPr>
              <w:t>审核</w:t>
            </w:r>
            <w:r w:rsidRPr="005A0586">
              <w:rPr>
                <w:rFonts w:ascii="宋体" w:hAnsi="宋体" w:cs="宋体" w:hint="eastAsia"/>
                <w:color w:val="000000" w:themeColor="text1"/>
                <w:kern w:val="0"/>
                <w:sz w:val="24"/>
                <w:szCs w:val="24"/>
              </w:rPr>
              <w:t>，</w:t>
            </w:r>
            <w:r w:rsidR="00B2432F">
              <w:rPr>
                <w:rFonts w:ascii="宋体" w:hAnsi="宋体" w:cs="宋体" w:hint="eastAsia"/>
                <w:color w:val="000000" w:themeColor="text1"/>
                <w:kern w:val="0"/>
                <w:sz w:val="24"/>
                <w:szCs w:val="24"/>
              </w:rPr>
              <w:t>审核</w:t>
            </w:r>
            <w:r w:rsidR="00B2432F">
              <w:rPr>
                <w:rFonts w:ascii="宋体" w:hAnsi="宋体" w:cs="宋体"/>
                <w:color w:val="000000" w:themeColor="text1"/>
                <w:kern w:val="0"/>
                <w:sz w:val="24"/>
                <w:szCs w:val="24"/>
              </w:rPr>
              <w:t>通过后与产品认证系统</w:t>
            </w:r>
            <w:r w:rsidRPr="005A0586">
              <w:rPr>
                <w:rFonts w:ascii="宋体" w:hAnsi="宋体" w:cs="宋体" w:hint="eastAsia"/>
                <w:color w:val="000000" w:themeColor="text1"/>
                <w:kern w:val="0"/>
                <w:sz w:val="24"/>
                <w:szCs w:val="24"/>
              </w:rPr>
              <w:t>填写</w:t>
            </w:r>
            <w:r w:rsidR="00B2432F">
              <w:rPr>
                <w:rFonts w:ascii="宋体" w:hAnsi="宋体" w:cs="宋体" w:hint="eastAsia"/>
                <w:color w:val="000000" w:themeColor="text1"/>
                <w:kern w:val="0"/>
                <w:sz w:val="24"/>
                <w:szCs w:val="24"/>
              </w:rPr>
              <w:t>认证评价</w:t>
            </w:r>
            <w:r w:rsidR="00B2432F">
              <w:rPr>
                <w:rFonts w:ascii="宋体" w:hAnsi="宋体" w:cs="宋体"/>
                <w:color w:val="000000" w:themeColor="text1"/>
                <w:kern w:val="0"/>
                <w:sz w:val="24"/>
                <w:szCs w:val="24"/>
              </w:rPr>
              <w:t>（</w:t>
            </w:r>
            <w:r w:rsidR="00B2432F">
              <w:rPr>
                <w:rFonts w:ascii="宋体" w:hAnsi="宋体" w:cs="宋体" w:hint="eastAsia"/>
                <w:color w:val="000000" w:themeColor="text1"/>
                <w:kern w:val="0"/>
                <w:sz w:val="24"/>
                <w:szCs w:val="24"/>
              </w:rPr>
              <w:t>报批表</w:t>
            </w:r>
            <w:r w:rsidR="00B2432F">
              <w:rPr>
                <w:rFonts w:ascii="宋体" w:hAnsi="宋体" w:cs="宋体"/>
                <w:color w:val="000000" w:themeColor="text1"/>
                <w:kern w:val="0"/>
                <w:sz w:val="24"/>
                <w:szCs w:val="24"/>
              </w:rPr>
              <w:t>）</w:t>
            </w:r>
            <w:r w:rsidR="00B2432F">
              <w:rPr>
                <w:rFonts w:ascii="宋体" w:hAnsi="宋体" w:cs="宋体" w:hint="eastAsia"/>
                <w:color w:val="000000" w:themeColor="text1"/>
                <w:kern w:val="0"/>
                <w:sz w:val="24"/>
                <w:szCs w:val="24"/>
              </w:rPr>
              <w:t>、</w:t>
            </w:r>
            <w:r w:rsidR="00B2432F">
              <w:rPr>
                <w:rFonts w:ascii="宋体" w:hAnsi="宋体" w:cs="宋体"/>
                <w:color w:val="000000" w:themeColor="text1"/>
                <w:kern w:val="0"/>
                <w:sz w:val="24"/>
                <w:szCs w:val="24"/>
              </w:rPr>
              <w:t>变更审批</w:t>
            </w:r>
            <w:r w:rsidR="00B2432F">
              <w:rPr>
                <w:rFonts w:ascii="宋体" w:hAnsi="宋体" w:cs="宋体" w:hint="eastAsia"/>
                <w:color w:val="000000" w:themeColor="text1"/>
                <w:kern w:val="0"/>
                <w:sz w:val="24"/>
                <w:szCs w:val="24"/>
              </w:rPr>
              <w:t>书</w:t>
            </w:r>
            <w:r w:rsidR="00B2432F">
              <w:rPr>
                <w:rFonts w:ascii="宋体" w:hAnsi="宋体" w:cs="宋体"/>
                <w:color w:val="000000" w:themeColor="text1"/>
                <w:kern w:val="0"/>
                <w:sz w:val="24"/>
                <w:szCs w:val="24"/>
              </w:rPr>
              <w:t>及其它机构</w:t>
            </w:r>
            <w:r w:rsidR="00B2432F">
              <w:rPr>
                <w:rFonts w:ascii="宋体" w:hAnsi="宋体" w:cs="宋体" w:hint="eastAsia"/>
                <w:color w:val="000000" w:themeColor="text1"/>
                <w:kern w:val="0"/>
                <w:sz w:val="24"/>
                <w:szCs w:val="24"/>
              </w:rPr>
              <w:t>证书（原</w:t>
            </w:r>
            <w:r w:rsidR="00B2432F">
              <w:rPr>
                <w:rFonts w:ascii="宋体" w:hAnsi="宋体" w:cs="宋体"/>
                <w:color w:val="000000" w:themeColor="text1"/>
                <w:kern w:val="0"/>
                <w:sz w:val="24"/>
                <w:szCs w:val="24"/>
              </w:rPr>
              <w:t>证书）</w:t>
            </w:r>
            <w:r w:rsidR="00B2432F">
              <w:rPr>
                <w:rFonts w:ascii="宋体" w:hAnsi="宋体" w:cs="宋体" w:hint="eastAsia"/>
                <w:color w:val="000000" w:themeColor="text1"/>
                <w:kern w:val="0"/>
                <w:sz w:val="24"/>
                <w:szCs w:val="24"/>
              </w:rPr>
              <w:t>信息</w:t>
            </w:r>
            <w:r w:rsidR="00B2432F">
              <w:rPr>
                <w:rFonts w:ascii="宋体" w:hAnsi="宋体" w:cs="宋体"/>
                <w:color w:val="000000" w:themeColor="text1"/>
                <w:kern w:val="0"/>
                <w:sz w:val="24"/>
                <w:szCs w:val="24"/>
              </w:rPr>
              <w:t>登记表</w:t>
            </w:r>
            <w:r w:rsidR="00B2432F">
              <w:rPr>
                <w:rFonts w:ascii="宋体" w:hAnsi="宋体" w:cs="宋体" w:hint="eastAsia"/>
                <w:color w:val="000000" w:themeColor="text1"/>
                <w:kern w:val="0"/>
                <w:sz w:val="24"/>
                <w:szCs w:val="24"/>
              </w:rPr>
              <w:t>后</w:t>
            </w:r>
            <w:r w:rsidR="00B2432F">
              <w:rPr>
                <w:rFonts w:ascii="宋体" w:hAnsi="宋体" w:cs="宋体"/>
                <w:color w:val="000000" w:themeColor="text1"/>
                <w:kern w:val="0"/>
                <w:sz w:val="24"/>
                <w:szCs w:val="24"/>
              </w:rPr>
              <w:t>，有认证决定人员进行评定</w:t>
            </w:r>
            <w:r w:rsidRPr="005A0586">
              <w:rPr>
                <w:rFonts w:ascii="宋体" w:hAnsi="宋体" w:cs="宋体" w:hint="eastAsia"/>
                <w:color w:val="000000" w:themeColor="text1"/>
                <w:kern w:val="0"/>
                <w:sz w:val="24"/>
                <w:szCs w:val="24"/>
              </w:rPr>
              <w:t>；</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3.3.2</w:t>
            </w:r>
          </w:p>
        </w:tc>
        <w:tc>
          <w:tcPr>
            <w:tcW w:w="8080" w:type="dxa"/>
            <w:tcBorders>
              <w:top w:val="nil"/>
              <w:bottom w:val="nil"/>
            </w:tcBorders>
          </w:tcPr>
          <w:p w:rsidR="00411CB4" w:rsidRPr="00E6787C" w:rsidRDefault="00411CB4" w:rsidP="00AF70FE">
            <w:pPr>
              <w:snapToGrid w:val="0"/>
              <w:spacing w:line="300" w:lineRule="auto"/>
              <w:ind w:left="31" w:hangingChars="13" w:hanging="31"/>
              <w:rPr>
                <w:rFonts w:ascii="宋体" w:hAnsi="宋体" w:cs="宋体"/>
                <w:bCs/>
                <w:color w:val="000000"/>
                <w:sz w:val="24"/>
                <w:szCs w:val="24"/>
              </w:rPr>
            </w:pPr>
            <w:r w:rsidRPr="005A0586">
              <w:rPr>
                <w:rFonts w:ascii="宋体" w:hAnsi="宋体" w:cs="宋体" w:hint="eastAsia"/>
                <w:color w:val="000000"/>
                <w:kern w:val="0"/>
                <w:sz w:val="24"/>
                <w:szCs w:val="24"/>
              </w:rPr>
              <w:t>对转换申请资料进行评定时，需确认申请转换提交的资料是否真实、齐全：</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3.3.3</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kern w:val="0"/>
                <w:sz w:val="24"/>
                <w:szCs w:val="24"/>
              </w:rPr>
            </w:pPr>
            <w:r w:rsidRPr="005A0586">
              <w:rPr>
                <w:rFonts w:ascii="宋体" w:hAnsi="宋体" w:cs="宋体" w:hint="eastAsia"/>
                <w:color w:val="000000"/>
                <w:kern w:val="0"/>
                <w:sz w:val="24"/>
                <w:szCs w:val="24"/>
              </w:rPr>
              <w:t>评定过程应遵循</w:t>
            </w:r>
            <w:r w:rsidRPr="00A876F4">
              <w:rPr>
                <w:rFonts w:ascii="宋体" w:hAnsi="宋体" w:cs="宋体"/>
                <w:color w:val="000000"/>
                <w:kern w:val="0"/>
                <w:sz w:val="24"/>
                <w:szCs w:val="24"/>
              </w:rPr>
              <w:t>3.1.1条规定的原则。</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3.3.4</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kern w:val="0"/>
                <w:sz w:val="24"/>
                <w:szCs w:val="24"/>
              </w:rPr>
            </w:pPr>
            <w:r w:rsidRPr="005A0586">
              <w:rPr>
                <w:rFonts w:ascii="宋体" w:hAnsi="宋体" w:cs="宋体" w:hint="eastAsia"/>
                <w:color w:val="000000"/>
                <w:kern w:val="0"/>
                <w:sz w:val="24"/>
                <w:szCs w:val="24"/>
              </w:rPr>
              <w:t>证书转换评定的结果</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3.3.4.1</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kern w:val="0"/>
                <w:sz w:val="24"/>
                <w:szCs w:val="24"/>
              </w:rPr>
            </w:pPr>
            <w:r w:rsidRPr="005A0586">
              <w:rPr>
                <w:rFonts w:ascii="宋体" w:hAnsi="宋体" w:cs="宋体" w:hint="eastAsia"/>
                <w:color w:val="000000"/>
                <w:kern w:val="0"/>
                <w:sz w:val="24"/>
                <w:szCs w:val="24"/>
              </w:rPr>
              <w:t>认证项目管理人员根据申请人提供的转换资料</w:t>
            </w:r>
            <w:r w:rsidR="00B2432F">
              <w:rPr>
                <w:rFonts w:ascii="宋体" w:hAnsi="宋体" w:cs="宋体" w:hint="eastAsia"/>
                <w:color w:val="000000"/>
                <w:kern w:val="0"/>
                <w:sz w:val="24"/>
                <w:szCs w:val="24"/>
              </w:rPr>
              <w:t>及</w:t>
            </w:r>
            <w:r w:rsidR="00B2432F">
              <w:rPr>
                <w:rFonts w:ascii="宋体" w:hAnsi="宋体" w:cs="宋体"/>
                <w:color w:val="000000"/>
                <w:kern w:val="0"/>
                <w:sz w:val="24"/>
                <w:szCs w:val="24"/>
              </w:rPr>
              <w:t>原机构在</w:t>
            </w:r>
            <w:r w:rsidR="00B2432F" w:rsidRPr="00B2432F">
              <w:rPr>
                <w:rFonts w:ascii="宋体" w:hAnsi="宋体" w:cs="宋体" w:hint="eastAsia"/>
                <w:color w:val="000000"/>
                <w:kern w:val="0"/>
                <w:sz w:val="24"/>
                <w:szCs w:val="24"/>
              </w:rPr>
              <w:t>CCC证书转换监督平台</w:t>
            </w:r>
            <w:r w:rsidR="00B2432F">
              <w:rPr>
                <w:rFonts w:ascii="宋体" w:hAnsi="宋体" w:cs="宋体" w:hint="eastAsia"/>
                <w:color w:val="000000"/>
                <w:kern w:val="0"/>
                <w:sz w:val="24"/>
                <w:szCs w:val="24"/>
              </w:rPr>
              <w:t>反馈</w:t>
            </w:r>
            <w:r w:rsidR="00B2432F">
              <w:rPr>
                <w:rFonts w:ascii="宋体" w:hAnsi="宋体" w:cs="宋体"/>
                <w:color w:val="000000"/>
                <w:kern w:val="0"/>
                <w:sz w:val="24"/>
                <w:szCs w:val="24"/>
              </w:rPr>
              <w:t>的生产企业分类登记</w:t>
            </w:r>
            <w:r w:rsidRPr="005A0586">
              <w:rPr>
                <w:rFonts w:ascii="宋体" w:hAnsi="宋体" w:cs="宋体" w:hint="eastAsia"/>
                <w:color w:val="000000"/>
                <w:kern w:val="0"/>
                <w:sz w:val="24"/>
                <w:szCs w:val="24"/>
              </w:rPr>
              <w:t>，按照《生产企业分类管理办法》对生产企业进行评价分类。</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CE37D2">
            <w:pPr>
              <w:snapToGrid w:val="0"/>
              <w:spacing w:line="300" w:lineRule="auto"/>
              <w:rPr>
                <w:rFonts w:ascii="宋体" w:hAnsi="宋体"/>
                <w:color w:val="000000"/>
                <w:sz w:val="24"/>
                <w:szCs w:val="24"/>
              </w:rPr>
            </w:pPr>
            <w:r w:rsidRPr="00E6787C">
              <w:rPr>
                <w:rFonts w:ascii="宋体" w:hAnsi="宋体"/>
                <w:color w:val="000000"/>
                <w:sz w:val="24"/>
                <w:szCs w:val="24"/>
              </w:rPr>
              <w:t>3.3.4.</w:t>
            </w:r>
            <w:r w:rsidR="00CE37D2">
              <w:rPr>
                <w:rFonts w:ascii="宋体" w:hAnsi="宋体" w:hint="eastAsia"/>
                <w:color w:val="000000"/>
                <w:sz w:val="24"/>
                <w:szCs w:val="24"/>
              </w:rPr>
              <w:t>2</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kern w:val="0"/>
                <w:sz w:val="24"/>
                <w:szCs w:val="24"/>
              </w:rPr>
            </w:pPr>
            <w:r w:rsidRPr="005A0586">
              <w:rPr>
                <w:rFonts w:ascii="宋体" w:hAnsi="宋体" w:cs="宋体" w:hint="eastAsia"/>
                <w:color w:val="000000"/>
                <w:kern w:val="0"/>
                <w:sz w:val="24"/>
                <w:szCs w:val="24"/>
              </w:rPr>
              <w:t>如认证委托人申请转换认证证书，同时还进行其他认证变更申请（除产品范围变更和生产企业地址搬迁以</w:t>
            </w:r>
            <w:r w:rsidRPr="00A876F4">
              <w:rPr>
                <w:rFonts w:ascii="宋体" w:hAnsi="宋体" w:cs="宋体" w:hint="eastAsia"/>
                <w:color w:val="000000" w:themeColor="text1"/>
                <w:kern w:val="0"/>
                <w:sz w:val="24"/>
                <w:szCs w:val="24"/>
              </w:rPr>
              <w:t>外的其他变更）时，需按照《产品认证变更的条件和程序》实施。如涉及标准换版等情况，应确保有足够的时间在规定期限内完成标准换版。</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CE37D2">
            <w:pPr>
              <w:snapToGrid w:val="0"/>
              <w:spacing w:line="300" w:lineRule="auto"/>
              <w:rPr>
                <w:rFonts w:ascii="宋体" w:hAnsi="宋体"/>
                <w:color w:val="000000"/>
                <w:sz w:val="24"/>
                <w:szCs w:val="24"/>
              </w:rPr>
            </w:pPr>
            <w:r w:rsidRPr="00E6787C">
              <w:rPr>
                <w:rFonts w:ascii="宋体" w:hAnsi="宋体"/>
                <w:color w:val="000000"/>
                <w:sz w:val="24"/>
                <w:szCs w:val="24"/>
              </w:rPr>
              <w:t>3.3.4.</w:t>
            </w:r>
            <w:r w:rsidR="00CE37D2">
              <w:rPr>
                <w:rFonts w:ascii="宋体" w:hAnsi="宋体" w:hint="eastAsia"/>
                <w:color w:val="000000"/>
                <w:sz w:val="24"/>
                <w:szCs w:val="24"/>
              </w:rPr>
              <w:t>3</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kern w:val="0"/>
                <w:sz w:val="24"/>
                <w:szCs w:val="24"/>
              </w:rPr>
            </w:pPr>
            <w:r w:rsidRPr="005A0586">
              <w:rPr>
                <w:rFonts w:ascii="宋体" w:hAnsi="宋体" w:cs="宋体" w:hint="eastAsia"/>
                <w:color w:val="000000"/>
                <w:kern w:val="0"/>
                <w:sz w:val="24"/>
                <w:szCs w:val="24"/>
              </w:rPr>
              <w:t>证书转换过程中工厂检查和抽样检测产生的费用按照实际发生额由企业负担。其他费用根据实际情况酌情收取。</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3.4</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kern w:val="0"/>
                <w:sz w:val="24"/>
                <w:szCs w:val="24"/>
              </w:rPr>
            </w:pPr>
            <w:r w:rsidRPr="005A0586">
              <w:rPr>
                <w:rFonts w:ascii="宋体" w:hAnsi="宋体" w:cs="宋体" w:hint="eastAsia"/>
                <w:color w:val="000000"/>
                <w:kern w:val="0"/>
                <w:sz w:val="24"/>
                <w:szCs w:val="24"/>
              </w:rPr>
              <w:t>证书转换的决定</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3.4.1</w:t>
            </w:r>
          </w:p>
        </w:tc>
        <w:tc>
          <w:tcPr>
            <w:tcW w:w="8080" w:type="dxa"/>
            <w:tcBorders>
              <w:top w:val="nil"/>
              <w:bottom w:val="nil"/>
            </w:tcBorders>
          </w:tcPr>
          <w:p w:rsidR="00411CB4" w:rsidRPr="00A876F4" w:rsidRDefault="00411CB4" w:rsidP="00B2432F">
            <w:pPr>
              <w:snapToGrid w:val="0"/>
              <w:spacing w:line="300" w:lineRule="auto"/>
              <w:ind w:left="31" w:hangingChars="13" w:hanging="31"/>
              <w:rPr>
                <w:rFonts w:ascii="宋体" w:hAnsi="宋体" w:cs="宋体"/>
                <w:color w:val="000000" w:themeColor="text1"/>
                <w:kern w:val="0"/>
                <w:sz w:val="24"/>
                <w:szCs w:val="24"/>
              </w:rPr>
            </w:pPr>
            <w:r w:rsidRPr="005A0586">
              <w:rPr>
                <w:rFonts w:ascii="宋体" w:hAnsi="宋体" w:cs="宋体" w:hint="eastAsia"/>
                <w:color w:val="000000" w:themeColor="text1"/>
                <w:kern w:val="0"/>
                <w:sz w:val="24"/>
                <w:szCs w:val="24"/>
              </w:rPr>
              <w:t>证书转换评定工作全部完成后（适用时，包括工厂检查、产品检测和认证变更确认完成），</w:t>
            </w:r>
            <w:r w:rsidR="00B2432F">
              <w:rPr>
                <w:rFonts w:ascii="宋体" w:hAnsi="宋体" w:cs="宋体" w:hint="eastAsia"/>
                <w:color w:val="000000" w:themeColor="text1"/>
                <w:kern w:val="0"/>
                <w:sz w:val="24"/>
                <w:szCs w:val="24"/>
              </w:rPr>
              <w:t>项目管理</w:t>
            </w:r>
            <w:r w:rsidR="00B2432F">
              <w:rPr>
                <w:rFonts w:ascii="宋体" w:hAnsi="宋体" w:cs="宋体"/>
                <w:color w:val="000000" w:themeColor="text1"/>
                <w:kern w:val="0"/>
                <w:sz w:val="24"/>
                <w:szCs w:val="24"/>
              </w:rPr>
              <w:t>人员</w:t>
            </w:r>
            <w:r w:rsidRPr="005A0586">
              <w:rPr>
                <w:rFonts w:ascii="宋体" w:hAnsi="宋体" w:cs="宋体" w:hint="eastAsia"/>
                <w:color w:val="000000" w:themeColor="text1"/>
                <w:kern w:val="0"/>
                <w:sz w:val="24"/>
                <w:szCs w:val="24"/>
              </w:rPr>
              <w:t>将相关资料提交认证决定人员，由认证决定人员对相关信息和结果进行复核，</w:t>
            </w:r>
            <w:proofErr w:type="gramStart"/>
            <w:r w:rsidRPr="005A0586">
              <w:rPr>
                <w:rFonts w:ascii="宋体" w:hAnsi="宋体" w:cs="宋体" w:hint="eastAsia"/>
                <w:color w:val="000000" w:themeColor="text1"/>
                <w:kern w:val="0"/>
                <w:sz w:val="24"/>
                <w:szCs w:val="24"/>
              </w:rPr>
              <w:t>作出</w:t>
            </w:r>
            <w:proofErr w:type="gramEnd"/>
            <w:r w:rsidRPr="005A0586">
              <w:rPr>
                <w:rFonts w:ascii="宋体" w:hAnsi="宋体" w:cs="宋体" w:hint="eastAsia"/>
                <w:color w:val="000000" w:themeColor="text1"/>
                <w:kern w:val="0"/>
                <w:sz w:val="24"/>
                <w:szCs w:val="24"/>
              </w:rPr>
              <w:t>认证决定，填写</w:t>
            </w:r>
            <w:r w:rsidR="00B2432F">
              <w:rPr>
                <w:rFonts w:ascii="宋体" w:hAnsi="宋体" w:cs="宋体" w:hint="eastAsia"/>
                <w:color w:val="000000" w:themeColor="text1"/>
                <w:kern w:val="0"/>
                <w:sz w:val="24"/>
                <w:szCs w:val="24"/>
              </w:rPr>
              <w:t>《</w:t>
            </w:r>
            <w:r w:rsidR="00B2432F" w:rsidRPr="00B2432F">
              <w:rPr>
                <w:rFonts w:ascii="宋体" w:hAnsi="宋体" w:hint="eastAsia"/>
                <w:color w:val="000000" w:themeColor="text1"/>
                <w:sz w:val="24"/>
                <w:szCs w:val="24"/>
              </w:rPr>
              <w:t>产品认证评定表</w:t>
            </w:r>
            <w:r w:rsidRPr="00E6787C">
              <w:rPr>
                <w:rFonts w:ascii="宋体" w:hAnsi="宋体" w:hint="eastAsia"/>
                <w:color w:val="000000" w:themeColor="text1"/>
                <w:sz w:val="24"/>
                <w:szCs w:val="24"/>
              </w:rPr>
              <w:t>》</w:t>
            </w:r>
            <w:r w:rsidRPr="005A0586">
              <w:rPr>
                <w:rFonts w:ascii="宋体" w:hAnsi="宋体" w:cs="宋体" w:hint="eastAsia"/>
                <w:color w:val="000000" w:themeColor="text1"/>
                <w:kern w:val="0"/>
                <w:sz w:val="24"/>
                <w:szCs w:val="24"/>
              </w:rPr>
              <w:t>。</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3.4.2</w:t>
            </w:r>
          </w:p>
        </w:tc>
        <w:tc>
          <w:tcPr>
            <w:tcW w:w="8080" w:type="dxa"/>
            <w:tcBorders>
              <w:top w:val="nil"/>
              <w:bottom w:val="nil"/>
            </w:tcBorders>
          </w:tcPr>
          <w:p w:rsidR="00411CB4" w:rsidRPr="00A876F4" w:rsidRDefault="00411CB4" w:rsidP="003B1524">
            <w:pPr>
              <w:snapToGrid w:val="0"/>
              <w:spacing w:line="300" w:lineRule="auto"/>
              <w:ind w:left="31" w:hangingChars="13" w:hanging="31"/>
              <w:rPr>
                <w:rFonts w:ascii="宋体" w:hAnsi="宋体" w:cs="宋体"/>
                <w:color w:val="000000" w:themeColor="text1"/>
                <w:kern w:val="0"/>
                <w:sz w:val="24"/>
                <w:szCs w:val="24"/>
              </w:rPr>
            </w:pPr>
            <w:r w:rsidRPr="005A0586">
              <w:rPr>
                <w:rFonts w:ascii="宋体" w:hAnsi="宋体" w:cs="宋体" w:hint="eastAsia"/>
                <w:color w:val="000000" w:themeColor="text1"/>
                <w:kern w:val="0"/>
                <w:sz w:val="24"/>
                <w:szCs w:val="24"/>
              </w:rPr>
              <w:t>符合证书转换要求的，及时向认证委托人颁发新的强制性产品认证证书，同时发放</w:t>
            </w:r>
            <w:r w:rsidRPr="00E6787C">
              <w:rPr>
                <w:rFonts w:ascii="宋体" w:hAnsi="宋体" w:hint="eastAsia"/>
                <w:color w:val="000000" w:themeColor="text1"/>
                <w:sz w:val="24"/>
                <w:szCs w:val="24"/>
              </w:rPr>
              <w:t>《产品认证决定结果通知》，</w:t>
            </w:r>
            <w:r w:rsidR="003B1524">
              <w:rPr>
                <w:rFonts w:ascii="宋体" w:hAnsi="宋体" w:cs="宋体" w:hint="eastAsia"/>
                <w:color w:val="000000" w:themeColor="text1"/>
                <w:kern w:val="0"/>
                <w:sz w:val="24"/>
                <w:szCs w:val="24"/>
              </w:rPr>
              <w:t>。</w:t>
            </w:r>
            <w:r w:rsidRPr="00A876F4">
              <w:rPr>
                <w:rFonts w:ascii="宋体" w:hAnsi="宋体" w:cs="宋体"/>
                <w:color w:val="000000" w:themeColor="text1"/>
                <w:kern w:val="0"/>
                <w:sz w:val="24"/>
                <w:szCs w:val="24"/>
              </w:rPr>
              <w:t>不符合转换要求的，不得转换证书，由认证项目管理人员通知认证委托人并说明理由。</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3.4.3</w:t>
            </w:r>
          </w:p>
        </w:tc>
        <w:tc>
          <w:tcPr>
            <w:tcW w:w="8080" w:type="dxa"/>
            <w:tcBorders>
              <w:top w:val="nil"/>
              <w:bottom w:val="nil"/>
            </w:tcBorders>
          </w:tcPr>
          <w:p w:rsidR="00411CB4" w:rsidRPr="00A876F4" w:rsidRDefault="00411CB4" w:rsidP="00AF70FE">
            <w:pPr>
              <w:snapToGrid w:val="0"/>
              <w:spacing w:line="300" w:lineRule="auto"/>
              <w:ind w:left="29" w:hangingChars="12" w:hanging="29"/>
              <w:rPr>
                <w:rFonts w:ascii="宋体" w:hAnsi="宋体" w:cs="宋体"/>
                <w:color w:val="000000" w:themeColor="text1"/>
                <w:kern w:val="0"/>
                <w:sz w:val="24"/>
                <w:szCs w:val="24"/>
              </w:rPr>
            </w:pPr>
            <w:r w:rsidRPr="005A0586">
              <w:rPr>
                <w:rFonts w:ascii="宋体" w:hAnsi="宋体" w:cs="宋体" w:hint="eastAsia"/>
                <w:color w:val="000000" w:themeColor="text1"/>
                <w:kern w:val="0"/>
                <w:sz w:val="24"/>
                <w:szCs w:val="24"/>
              </w:rPr>
              <w:t>新的认证证书的有效期将与原证书的有效期保持一致。</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3.4.4</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themeColor="text1"/>
                <w:kern w:val="0"/>
                <w:sz w:val="24"/>
                <w:szCs w:val="24"/>
              </w:rPr>
            </w:pPr>
            <w:r w:rsidRPr="005A0586">
              <w:rPr>
                <w:rFonts w:ascii="宋体" w:hAnsi="宋体" w:cs="宋体" w:hint="eastAsia"/>
                <w:color w:val="000000" w:themeColor="text1"/>
                <w:kern w:val="0"/>
                <w:sz w:val="24"/>
                <w:szCs w:val="24"/>
              </w:rPr>
              <w:t>当生产企业最近一次获证后跟踪检查存在不符合项时，机构经过评价并</w:t>
            </w:r>
            <w:proofErr w:type="gramStart"/>
            <w:r w:rsidRPr="005A0586">
              <w:rPr>
                <w:rFonts w:ascii="宋体" w:hAnsi="宋体" w:cs="宋体" w:hint="eastAsia"/>
                <w:color w:val="000000" w:themeColor="text1"/>
                <w:kern w:val="0"/>
                <w:sz w:val="24"/>
                <w:szCs w:val="24"/>
              </w:rPr>
              <w:t>作出</w:t>
            </w:r>
            <w:proofErr w:type="gramEnd"/>
            <w:r w:rsidRPr="005A0586">
              <w:rPr>
                <w:rFonts w:ascii="宋体" w:hAnsi="宋体" w:cs="宋体" w:hint="eastAsia"/>
                <w:color w:val="000000" w:themeColor="text1"/>
                <w:kern w:val="0"/>
                <w:sz w:val="24"/>
                <w:szCs w:val="24"/>
              </w:rPr>
              <w:t>换发证书的决定后，要在实施规则</w:t>
            </w:r>
            <w:r w:rsidRPr="00A876F4">
              <w:rPr>
                <w:rFonts w:ascii="宋体" w:hAnsi="宋体" w:cs="宋体"/>
                <w:color w:val="000000" w:themeColor="text1"/>
                <w:kern w:val="0"/>
                <w:sz w:val="24"/>
                <w:szCs w:val="24"/>
              </w:rPr>
              <w:t>/实施细则规定的时间内，要求生产企业进行整改，对该生产企业的不符合报告进行关闭。如生产企业整改情况不符合实施规则/实施细则要求，要暂停相关认证证书。</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3.4.5</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themeColor="text1"/>
                <w:kern w:val="0"/>
                <w:sz w:val="24"/>
                <w:szCs w:val="24"/>
              </w:rPr>
            </w:pPr>
            <w:r w:rsidRPr="005A0586">
              <w:rPr>
                <w:rFonts w:ascii="宋体" w:hAnsi="宋体" w:cs="宋体" w:hint="eastAsia"/>
                <w:color w:val="000000" w:themeColor="text1"/>
                <w:kern w:val="0"/>
                <w:sz w:val="24"/>
                <w:szCs w:val="24"/>
              </w:rPr>
              <w:t>认证委托人在获得新的</w:t>
            </w:r>
            <w:r w:rsidRPr="00A876F4">
              <w:rPr>
                <w:rFonts w:ascii="宋体" w:hAnsi="宋体" w:cs="宋体"/>
                <w:color w:val="000000" w:themeColor="text1"/>
                <w:kern w:val="0"/>
                <w:sz w:val="24"/>
                <w:szCs w:val="24"/>
              </w:rPr>
              <w:t>CCC标志印刷/模压批准书前，原认证证书编号对应的CCC标志印刷/模压批准书保持有效，获证产品可以加施CCC标志。</w:t>
            </w:r>
            <w:r w:rsidR="003B1524">
              <w:rPr>
                <w:rFonts w:ascii="宋体" w:hAnsi="宋体" w:cs="宋体" w:hint="eastAsia"/>
                <w:color w:val="000000" w:themeColor="text1"/>
                <w:kern w:val="0"/>
                <w:sz w:val="24"/>
                <w:szCs w:val="24"/>
              </w:rPr>
              <w:t>认证</w:t>
            </w:r>
            <w:r w:rsidR="003B1524">
              <w:rPr>
                <w:rFonts w:ascii="宋体" w:hAnsi="宋体" w:cs="宋体"/>
                <w:color w:val="000000" w:themeColor="text1"/>
                <w:kern w:val="0"/>
                <w:sz w:val="24"/>
                <w:szCs w:val="24"/>
              </w:rPr>
              <w:t>委托人应及时向</w:t>
            </w:r>
            <w:r w:rsidR="003B1524">
              <w:rPr>
                <w:rFonts w:ascii="宋体" w:hAnsi="宋体" w:cs="宋体" w:hint="eastAsia"/>
                <w:color w:val="000000" w:themeColor="text1"/>
                <w:kern w:val="0"/>
                <w:sz w:val="24"/>
                <w:szCs w:val="24"/>
              </w:rPr>
              <w:t>CCC标志</w:t>
            </w:r>
            <w:r w:rsidR="003B1524">
              <w:rPr>
                <w:rFonts w:ascii="宋体" w:hAnsi="宋体" w:cs="宋体"/>
                <w:color w:val="000000" w:themeColor="text1"/>
                <w:kern w:val="0"/>
                <w:sz w:val="24"/>
                <w:szCs w:val="24"/>
              </w:rPr>
              <w:t>管理中心</w:t>
            </w:r>
            <w:r w:rsidR="003B1524">
              <w:rPr>
                <w:rFonts w:ascii="宋体" w:hAnsi="宋体" w:cs="宋体" w:hint="eastAsia"/>
                <w:color w:val="000000" w:themeColor="text1"/>
                <w:kern w:val="0"/>
                <w:sz w:val="24"/>
                <w:szCs w:val="24"/>
              </w:rPr>
              <w:t>报备，</w:t>
            </w:r>
            <w:r w:rsidR="003B1524">
              <w:rPr>
                <w:rFonts w:ascii="宋体" w:hAnsi="宋体" w:cs="宋体"/>
                <w:color w:val="000000" w:themeColor="text1"/>
                <w:kern w:val="0"/>
                <w:sz w:val="24"/>
                <w:szCs w:val="24"/>
              </w:rPr>
              <w:t>更换新的</w:t>
            </w:r>
            <w:r w:rsidR="003B1524" w:rsidRPr="00A876F4">
              <w:rPr>
                <w:rFonts w:ascii="宋体" w:hAnsi="宋体" w:cs="宋体"/>
                <w:color w:val="000000" w:themeColor="text1"/>
                <w:kern w:val="0"/>
                <w:sz w:val="24"/>
                <w:szCs w:val="24"/>
              </w:rPr>
              <w:t>CCC标志印刷/模压批准书</w:t>
            </w:r>
            <w:r w:rsidR="003B1524">
              <w:rPr>
                <w:rFonts w:ascii="宋体" w:hAnsi="宋体" w:cs="宋体" w:hint="eastAsia"/>
                <w:color w:val="000000" w:themeColor="text1"/>
                <w:kern w:val="0"/>
                <w:sz w:val="24"/>
                <w:szCs w:val="24"/>
              </w:rPr>
              <w:t>。</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3.5</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themeColor="text1"/>
                <w:kern w:val="0"/>
                <w:sz w:val="24"/>
                <w:szCs w:val="24"/>
              </w:rPr>
            </w:pPr>
            <w:r w:rsidRPr="005A0586">
              <w:rPr>
                <w:rFonts w:ascii="宋体" w:hAnsi="宋体" w:cs="宋体" w:hint="eastAsia"/>
                <w:color w:val="000000" w:themeColor="text1"/>
                <w:kern w:val="0"/>
                <w:sz w:val="24"/>
                <w:szCs w:val="24"/>
              </w:rPr>
              <w:t>转换证书的上报及通报</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3.5.1</w:t>
            </w:r>
          </w:p>
        </w:tc>
        <w:tc>
          <w:tcPr>
            <w:tcW w:w="8080" w:type="dxa"/>
            <w:tcBorders>
              <w:top w:val="nil"/>
              <w:bottom w:val="nil"/>
            </w:tcBorders>
          </w:tcPr>
          <w:p w:rsidR="00411CB4" w:rsidRPr="00A876F4" w:rsidRDefault="003B1524" w:rsidP="003B1524">
            <w:pPr>
              <w:snapToGrid w:val="0"/>
              <w:spacing w:line="300" w:lineRule="auto"/>
              <w:ind w:left="31" w:hangingChars="13" w:hanging="31"/>
              <w:rPr>
                <w:rFonts w:ascii="宋体" w:hAnsi="宋体" w:cs="宋体"/>
                <w:color w:val="000000" w:themeColor="text1"/>
                <w:kern w:val="0"/>
                <w:sz w:val="24"/>
                <w:szCs w:val="24"/>
              </w:rPr>
            </w:pPr>
            <w:r>
              <w:rPr>
                <w:rFonts w:ascii="宋体" w:hAnsi="宋体" w:cs="宋体" w:hint="eastAsia"/>
                <w:color w:val="000000" w:themeColor="text1"/>
                <w:kern w:val="0"/>
                <w:sz w:val="24"/>
                <w:szCs w:val="24"/>
              </w:rPr>
              <w:t>在</w:t>
            </w:r>
            <w:r w:rsidRPr="003B1524">
              <w:rPr>
                <w:rFonts w:ascii="宋体" w:hAnsi="宋体" w:cs="宋体" w:hint="eastAsia"/>
                <w:color w:val="000000" w:themeColor="text1"/>
                <w:kern w:val="0"/>
                <w:sz w:val="24"/>
                <w:szCs w:val="24"/>
              </w:rPr>
              <w:t>“CCC证书转换监督平台”</w:t>
            </w:r>
            <w:r>
              <w:rPr>
                <w:rFonts w:ascii="宋体" w:hAnsi="宋体" w:cs="宋体" w:hint="eastAsia"/>
                <w:color w:val="000000" w:themeColor="text1"/>
                <w:kern w:val="0"/>
                <w:sz w:val="24"/>
                <w:szCs w:val="24"/>
              </w:rPr>
              <w:t>备案</w:t>
            </w:r>
            <w:r>
              <w:rPr>
                <w:rFonts w:ascii="宋体" w:hAnsi="宋体" w:cs="宋体"/>
                <w:color w:val="000000" w:themeColor="text1"/>
                <w:kern w:val="0"/>
                <w:sz w:val="24"/>
                <w:szCs w:val="24"/>
              </w:rPr>
              <w:t>完成的前提下</w:t>
            </w:r>
            <w:r>
              <w:rPr>
                <w:rFonts w:ascii="宋体" w:hAnsi="宋体" w:cs="宋体" w:hint="eastAsia"/>
                <w:color w:val="000000" w:themeColor="text1"/>
                <w:kern w:val="0"/>
                <w:sz w:val="24"/>
                <w:szCs w:val="24"/>
              </w:rPr>
              <w:t>，</w:t>
            </w:r>
            <w:r w:rsidR="00D02647">
              <w:rPr>
                <w:rFonts w:ascii="宋体" w:hAnsi="宋体" w:cs="宋体" w:hint="eastAsia"/>
                <w:color w:val="000000" w:themeColor="text1"/>
                <w:kern w:val="0"/>
                <w:sz w:val="24"/>
                <w:szCs w:val="24"/>
              </w:rPr>
              <w:t>广州分公司</w:t>
            </w:r>
            <w:r w:rsidR="00411CB4" w:rsidRPr="005A0586">
              <w:rPr>
                <w:rFonts w:ascii="宋体" w:hAnsi="宋体" w:cs="宋体" w:hint="eastAsia"/>
                <w:color w:val="000000" w:themeColor="text1"/>
                <w:kern w:val="0"/>
                <w:sz w:val="24"/>
                <w:szCs w:val="24"/>
              </w:rPr>
              <w:t>在向认证委托人颁发新的强制性产品认证证书</w:t>
            </w:r>
            <w:r w:rsidRPr="00A876F4">
              <w:rPr>
                <w:rFonts w:ascii="宋体" w:hAnsi="宋体" w:cs="宋体"/>
                <w:color w:val="000000" w:themeColor="text1"/>
                <w:kern w:val="0"/>
                <w:sz w:val="24"/>
                <w:szCs w:val="24"/>
              </w:rPr>
              <w:t>5个工作日内</w:t>
            </w:r>
            <w:r w:rsidR="00411CB4" w:rsidRPr="005A0586">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应</w:t>
            </w:r>
            <w:r w:rsidR="00411CB4" w:rsidRPr="005A0586">
              <w:rPr>
                <w:rFonts w:ascii="宋体" w:hAnsi="宋体" w:cs="宋体" w:hint="eastAsia"/>
                <w:color w:val="000000" w:themeColor="text1"/>
                <w:kern w:val="0"/>
                <w:sz w:val="24"/>
                <w:szCs w:val="24"/>
              </w:rPr>
              <w:t>将证书信息</w:t>
            </w:r>
            <w:proofErr w:type="gramStart"/>
            <w:r w:rsidR="00411CB4" w:rsidRPr="005A0586">
              <w:rPr>
                <w:rFonts w:ascii="宋体" w:hAnsi="宋体" w:cs="宋体" w:hint="eastAsia"/>
                <w:color w:val="000000" w:themeColor="text1"/>
                <w:kern w:val="0"/>
                <w:sz w:val="24"/>
                <w:szCs w:val="24"/>
              </w:rPr>
              <w:t>上传认监委</w:t>
            </w:r>
            <w:proofErr w:type="gramEnd"/>
            <w:r w:rsidR="00411CB4" w:rsidRPr="005A0586">
              <w:rPr>
                <w:rFonts w:ascii="宋体" w:hAnsi="宋体" w:cs="宋体" w:hint="eastAsia"/>
                <w:color w:val="000000" w:themeColor="text1"/>
                <w:kern w:val="0"/>
                <w:sz w:val="24"/>
                <w:szCs w:val="24"/>
              </w:rPr>
              <w:t>数据库和本机构数据库。认证组织及相关方可登陆认监委和本机构网站查询认证证书及有效性情况。</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p>
        </w:tc>
        <w:tc>
          <w:tcPr>
            <w:tcW w:w="8080" w:type="dxa"/>
            <w:tcBorders>
              <w:top w:val="nil"/>
              <w:bottom w:val="nil"/>
            </w:tcBorders>
          </w:tcPr>
          <w:p w:rsidR="00411CB4" w:rsidRPr="00CF2EAC" w:rsidRDefault="00411CB4" w:rsidP="00CE37D2">
            <w:pPr>
              <w:snapToGrid w:val="0"/>
              <w:spacing w:line="300" w:lineRule="auto"/>
              <w:ind w:left="31" w:hangingChars="13" w:hanging="31"/>
              <w:rPr>
                <w:rFonts w:ascii="宋体" w:hAnsi="宋体" w:cs="宋体"/>
                <w:color w:val="000000" w:themeColor="text1"/>
                <w:kern w:val="0"/>
                <w:sz w:val="24"/>
                <w:szCs w:val="24"/>
              </w:rPr>
            </w:pP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3.6</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kern w:val="0"/>
                <w:sz w:val="24"/>
                <w:szCs w:val="24"/>
              </w:rPr>
            </w:pPr>
            <w:r w:rsidRPr="005A0586">
              <w:rPr>
                <w:rFonts w:ascii="宋体" w:hAnsi="宋体" w:cs="宋体" w:hint="eastAsia"/>
                <w:color w:val="000000"/>
                <w:kern w:val="0"/>
                <w:sz w:val="24"/>
                <w:szCs w:val="24"/>
              </w:rPr>
              <w:t>转换证书的监督</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3.6.1</w:t>
            </w:r>
          </w:p>
        </w:tc>
        <w:tc>
          <w:tcPr>
            <w:tcW w:w="8080" w:type="dxa"/>
            <w:tcBorders>
              <w:top w:val="nil"/>
              <w:bottom w:val="nil"/>
            </w:tcBorders>
          </w:tcPr>
          <w:p w:rsidR="00411CB4" w:rsidRPr="00A876F4" w:rsidRDefault="00411CB4" w:rsidP="003B1524">
            <w:pPr>
              <w:snapToGrid w:val="0"/>
              <w:spacing w:line="300" w:lineRule="auto"/>
              <w:ind w:left="31" w:hangingChars="13" w:hanging="31"/>
              <w:rPr>
                <w:rFonts w:ascii="宋体" w:hAnsi="宋体" w:cs="宋体"/>
                <w:color w:val="000000"/>
                <w:kern w:val="0"/>
                <w:sz w:val="24"/>
                <w:szCs w:val="24"/>
              </w:rPr>
            </w:pPr>
            <w:r w:rsidRPr="005A0586">
              <w:rPr>
                <w:rFonts w:ascii="宋体" w:hAnsi="宋体" w:cs="宋体" w:hint="eastAsia"/>
                <w:color w:val="000000"/>
                <w:kern w:val="0"/>
                <w:sz w:val="24"/>
                <w:szCs w:val="24"/>
              </w:rPr>
              <w:t>新证书颁发后，</w:t>
            </w:r>
            <w:r w:rsidR="00D02647">
              <w:rPr>
                <w:rFonts w:ascii="宋体" w:hAnsi="宋体" w:cs="宋体" w:hint="eastAsia"/>
                <w:color w:val="000000"/>
                <w:kern w:val="0"/>
                <w:sz w:val="24"/>
                <w:szCs w:val="24"/>
              </w:rPr>
              <w:t>广州分公司</w:t>
            </w:r>
            <w:r w:rsidRPr="005A0586">
              <w:rPr>
                <w:rFonts w:ascii="宋体" w:hAnsi="宋体" w:cs="宋体" w:hint="eastAsia"/>
                <w:color w:val="000000"/>
                <w:kern w:val="0"/>
                <w:sz w:val="24"/>
                <w:szCs w:val="24"/>
              </w:rPr>
              <w:t>根据生产企业</w:t>
            </w:r>
            <w:r w:rsidR="003B1524">
              <w:rPr>
                <w:rFonts w:ascii="宋体" w:hAnsi="宋体" w:cs="宋体" w:hint="eastAsia"/>
                <w:color w:val="000000"/>
                <w:kern w:val="0"/>
                <w:sz w:val="24"/>
                <w:szCs w:val="24"/>
              </w:rPr>
              <w:t>分类</w:t>
            </w:r>
            <w:r w:rsidR="003B1524">
              <w:rPr>
                <w:rFonts w:ascii="宋体" w:hAnsi="宋体" w:cs="宋体"/>
                <w:color w:val="000000"/>
                <w:kern w:val="0"/>
                <w:sz w:val="24"/>
                <w:szCs w:val="24"/>
              </w:rPr>
              <w:t>情况</w:t>
            </w:r>
            <w:r w:rsidRPr="005A0586">
              <w:rPr>
                <w:rFonts w:ascii="宋体" w:hAnsi="宋体" w:cs="宋体" w:hint="eastAsia"/>
                <w:color w:val="000000"/>
                <w:kern w:val="0"/>
                <w:sz w:val="24"/>
                <w:szCs w:val="24"/>
              </w:rPr>
              <w:t>，安排生产企业的下次监督工作。</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3.7</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color w:val="000000"/>
                <w:kern w:val="0"/>
                <w:sz w:val="24"/>
                <w:szCs w:val="24"/>
              </w:rPr>
            </w:pPr>
            <w:r w:rsidRPr="005A0586">
              <w:rPr>
                <w:rFonts w:ascii="宋体" w:hAnsi="宋体" w:cs="宋体" w:hint="eastAsia"/>
                <w:color w:val="000000"/>
                <w:kern w:val="0"/>
                <w:sz w:val="24"/>
                <w:szCs w:val="24"/>
              </w:rPr>
              <w:t>信息交流</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3.7.1</w:t>
            </w:r>
          </w:p>
        </w:tc>
        <w:tc>
          <w:tcPr>
            <w:tcW w:w="8080" w:type="dxa"/>
            <w:tcBorders>
              <w:top w:val="nil"/>
              <w:bottom w:val="nil"/>
            </w:tcBorders>
          </w:tcPr>
          <w:p w:rsidR="00411CB4" w:rsidRPr="00A876F4" w:rsidRDefault="003B1524" w:rsidP="003B1524">
            <w:pPr>
              <w:snapToGrid w:val="0"/>
              <w:spacing w:line="300" w:lineRule="auto"/>
              <w:ind w:left="31" w:hangingChars="13" w:hanging="31"/>
              <w:rPr>
                <w:rFonts w:ascii="宋体" w:hAnsi="宋体" w:cs="宋体"/>
                <w:color w:val="000000"/>
                <w:kern w:val="0"/>
                <w:sz w:val="24"/>
                <w:szCs w:val="24"/>
              </w:rPr>
            </w:pPr>
            <w:r>
              <w:rPr>
                <w:rFonts w:ascii="宋体" w:hAnsi="宋体" w:cs="宋体" w:hint="eastAsia"/>
                <w:color w:val="000000"/>
                <w:kern w:val="0"/>
                <w:sz w:val="24"/>
                <w:szCs w:val="24"/>
              </w:rPr>
              <w:t>机构</w:t>
            </w:r>
            <w:r>
              <w:rPr>
                <w:rFonts w:ascii="宋体" w:hAnsi="宋体" w:cs="宋体"/>
                <w:color w:val="000000"/>
                <w:kern w:val="0"/>
                <w:sz w:val="24"/>
                <w:szCs w:val="24"/>
              </w:rPr>
              <w:t>间</w:t>
            </w:r>
            <w:r>
              <w:rPr>
                <w:rFonts w:ascii="宋体" w:hAnsi="宋体" w:cs="宋体" w:hint="eastAsia"/>
                <w:color w:val="000000"/>
                <w:kern w:val="0"/>
                <w:sz w:val="24"/>
                <w:szCs w:val="24"/>
              </w:rPr>
              <w:t>证书</w:t>
            </w:r>
            <w:r>
              <w:rPr>
                <w:rFonts w:ascii="宋体" w:hAnsi="宋体" w:cs="宋体"/>
                <w:color w:val="000000"/>
                <w:kern w:val="0"/>
                <w:sz w:val="24"/>
                <w:szCs w:val="24"/>
              </w:rPr>
              <w:t>信息交互</w:t>
            </w:r>
            <w:r>
              <w:rPr>
                <w:rFonts w:ascii="宋体" w:hAnsi="宋体" w:cs="宋体" w:hint="eastAsia"/>
                <w:color w:val="000000"/>
                <w:kern w:val="0"/>
                <w:sz w:val="24"/>
                <w:szCs w:val="24"/>
              </w:rPr>
              <w:t>，</w:t>
            </w:r>
            <w:r>
              <w:rPr>
                <w:rFonts w:ascii="宋体" w:hAnsi="宋体" w:cs="宋体" w:hint="eastAsia"/>
                <w:color w:val="000000" w:themeColor="text1"/>
                <w:kern w:val="0"/>
                <w:sz w:val="24"/>
                <w:szCs w:val="24"/>
              </w:rPr>
              <w:t>证书转换</w:t>
            </w:r>
            <w:r>
              <w:rPr>
                <w:rFonts w:ascii="宋体" w:hAnsi="宋体" w:cs="宋体"/>
                <w:color w:val="000000" w:themeColor="text1"/>
                <w:kern w:val="0"/>
                <w:sz w:val="24"/>
                <w:szCs w:val="24"/>
              </w:rPr>
              <w:t>信息的交互、信息确认、上报及注销证书的</w:t>
            </w:r>
            <w:r>
              <w:rPr>
                <w:rFonts w:ascii="宋体" w:hAnsi="宋体" w:cs="宋体" w:hint="eastAsia"/>
                <w:color w:val="000000" w:themeColor="text1"/>
                <w:kern w:val="0"/>
                <w:sz w:val="24"/>
                <w:szCs w:val="24"/>
              </w:rPr>
              <w:t>内容</w:t>
            </w:r>
            <w:r>
              <w:rPr>
                <w:rFonts w:ascii="宋体" w:hAnsi="宋体" w:cs="宋体"/>
                <w:color w:val="000000" w:themeColor="text1"/>
                <w:kern w:val="0"/>
                <w:sz w:val="24"/>
                <w:szCs w:val="24"/>
              </w:rPr>
              <w:t>及时限要求</w:t>
            </w:r>
            <w:r>
              <w:rPr>
                <w:rFonts w:ascii="宋体" w:hAnsi="宋体" w:cs="宋体"/>
                <w:color w:val="000000"/>
                <w:kern w:val="0"/>
                <w:sz w:val="24"/>
                <w:szCs w:val="24"/>
              </w:rPr>
              <w:t>按照</w:t>
            </w:r>
            <w:r>
              <w:rPr>
                <w:rFonts w:ascii="宋体" w:hAnsi="宋体" w:cs="宋体" w:hint="eastAsia"/>
                <w:color w:val="000000" w:themeColor="text1"/>
                <w:kern w:val="0"/>
                <w:sz w:val="24"/>
                <w:szCs w:val="24"/>
              </w:rPr>
              <w:t>“</w:t>
            </w:r>
            <w:r w:rsidRPr="00B2432F">
              <w:rPr>
                <w:rFonts w:ascii="宋体" w:hAnsi="宋体" w:cs="宋体" w:hint="eastAsia"/>
                <w:color w:val="000000" w:themeColor="text1"/>
                <w:kern w:val="0"/>
                <w:sz w:val="24"/>
                <w:szCs w:val="24"/>
              </w:rPr>
              <w:t>国认证【2017】50号</w:t>
            </w:r>
            <w:r>
              <w:rPr>
                <w:rFonts w:ascii="宋体" w:hAnsi="宋体" w:cs="宋体"/>
                <w:color w:val="000000" w:themeColor="text1"/>
                <w:kern w:val="0"/>
                <w:sz w:val="24"/>
                <w:szCs w:val="24"/>
              </w:rPr>
              <w:t>《</w:t>
            </w:r>
            <w:r w:rsidRPr="00B2432F">
              <w:rPr>
                <w:rFonts w:ascii="宋体" w:hAnsi="宋体" w:cs="宋体" w:hint="eastAsia"/>
                <w:color w:val="000000" w:themeColor="text1"/>
                <w:kern w:val="0"/>
                <w:sz w:val="24"/>
                <w:szCs w:val="24"/>
              </w:rPr>
              <w:t>国家认监委关于CCC证书转换信息交互和监管平台正式上线运行的通知</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”的</w:t>
            </w:r>
            <w:r>
              <w:rPr>
                <w:rFonts w:ascii="宋体" w:hAnsi="宋体" w:cs="宋体"/>
                <w:color w:val="000000" w:themeColor="text1"/>
                <w:kern w:val="0"/>
                <w:sz w:val="24"/>
                <w:szCs w:val="24"/>
              </w:rPr>
              <w:t>要求进行。</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3.7.2</w:t>
            </w:r>
          </w:p>
        </w:tc>
        <w:tc>
          <w:tcPr>
            <w:tcW w:w="8080" w:type="dxa"/>
            <w:tcBorders>
              <w:top w:val="nil"/>
              <w:bottom w:val="nil"/>
            </w:tcBorders>
          </w:tcPr>
          <w:p w:rsidR="00411CB4" w:rsidRPr="00A876F4" w:rsidRDefault="00411CB4" w:rsidP="003B1524">
            <w:pPr>
              <w:snapToGrid w:val="0"/>
              <w:spacing w:line="300" w:lineRule="auto"/>
              <w:ind w:left="31" w:hangingChars="13" w:hanging="31"/>
              <w:rPr>
                <w:rFonts w:ascii="宋体" w:hAnsi="宋体" w:cs="宋体"/>
                <w:color w:val="000000"/>
                <w:kern w:val="0"/>
                <w:sz w:val="24"/>
                <w:szCs w:val="24"/>
              </w:rPr>
            </w:pPr>
            <w:bookmarkStart w:id="2" w:name="_GoBack"/>
            <w:bookmarkEnd w:id="2"/>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A876F4" w:rsidRDefault="00411CB4" w:rsidP="00AF70FE">
            <w:pPr>
              <w:snapToGrid w:val="0"/>
              <w:spacing w:line="300" w:lineRule="auto"/>
              <w:rPr>
                <w:rFonts w:ascii="宋体" w:hAnsi="宋体"/>
                <w:b/>
                <w:color w:val="000000"/>
                <w:sz w:val="24"/>
                <w:szCs w:val="24"/>
              </w:rPr>
            </w:pPr>
            <w:r w:rsidRPr="00A876F4">
              <w:rPr>
                <w:rFonts w:ascii="宋体" w:hAnsi="宋体"/>
                <w:b/>
                <w:color w:val="000000"/>
                <w:sz w:val="24"/>
                <w:szCs w:val="24"/>
              </w:rPr>
              <w:t>4</w:t>
            </w:r>
            <w:r w:rsidR="00E6787C">
              <w:rPr>
                <w:rFonts w:ascii="宋体" w:hAnsi="宋体"/>
                <w:b/>
                <w:color w:val="000000"/>
                <w:sz w:val="24"/>
                <w:szCs w:val="24"/>
              </w:rPr>
              <w:t>.</w:t>
            </w:r>
          </w:p>
        </w:tc>
        <w:tc>
          <w:tcPr>
            <w:tcW w:w="8080" w:type="dxa"/>
            <w:tcBorders>
              <w:top w:val="nil"/>
              <w:bottom w:val="nil"/>
            </w:tcBorders>
          </w:tcPr>
          <w:p w:rsidR="00411CB4" w:rsidRPr="00A876F4" w:rsidRDefault="00411CB4" w:rsidP="00AF70FE">
            <w:pPr>
              <w:snapToGrid w:val="0"/>
              <w:spacing w:line="300" w:lineRule="auto"/>
              <w:ind w:left="31" w:hangingChars="13" w:hanging="31"/>
              <w:rPr>
                <w:rFonts w:ascii="宋体" w:hAnsi="宋体" w:cs="宋体"/>
                <w:b/>
                <w:color w:val="000000"/>
                <w:kern w:val="0"/>
                <w:sz w:val="24"/>
                <w:szCs w:val="24"/>
              </w:rPr>
            </w:pPr>
            <w:r w:rsidRPr="00A876F4">
              <w:rPr>
                <w:rFonts w:ascii="宋体" w:hAnsi="宋体" w:hint="eastAsia"/>
                <w:b/>
                <w:color w:val="000000"/>
                <w:sz w:val="24"/>
                <w:szCs w:val="24"/>
              </w:rPr>
              <w:t>相关记录</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4.1</w:t>
            </w:r>
          </w:p>
        </w:tc>
        <w:tc>
          <w:tcPr>
            <w:tcW w:w="8080" w:type="dxa"/>
            <w:tcBorders>
              <w:top w:val="nil"/>
              <w:bottom w:val="nil"/>
            </w:tcBorders>
          </w:tcPr>
          <w:p w:rsidR="00411CB4" w:rsidRPr="00A876F4" w:rsidRDefault="00E6787C">
            <w:pPr>
              <w:snapToGrid w:val="0"/>
              <w:spacing w:line="300" w:lineRule="auto"/>
              <w:ind w:left="31" w:hangingChars="13" w:hanging="31"/>
              <w:rPr>
                <w:rFonts w:ascii="宋体" w:hAnsi="宋体" w:cs="宋体"/>
                <w:color w:val="000000"/>
                <w:kern w:val="0"/>
                <w:sz w:val="24"/>
                <w:szCs w:val="24"/>
              </w:rPr>
            </w:pPr>
            <w:r>
              <w:rPr>
                <w:rFonts w:ascii="宋体" w:hAnsi="宋体" w:cs="宋体" w:hint="eastAsia"/>
                <w:color w:val="000000"/>
                <w:kern w:val="0"/>
                <w:sz w:val="24"/>
                <w:szCs w:val="24"/>
              </w:rPr>
              <w:t>XZ</w:t>
            </w:r>
            <w:r w:rsidRPr="00D01434">
              <w:rPr>
                <w:rFonts w:ascii="宋体" w:hAnsi="宋体" w:cs="宋体" w:hint="eastAsia"/>
                <w:color w:val="000000"/>
                <w:kern w:val="0"/>
                <w:sz w:val="24"/>
                <w:szCs w:val="24"/>
              </w:rPr>
              <w:t>C2101</w:t>
            </w:r>
            <w:r w:rsidR="00411CB4" w:rsidRPr="005A0586">
              <w:rPr>
                <w:rFonts w:ascii="宋体" w:hAnsi="宋体" w:cs="宋体" w:hint="eastAsia"/>
                <w:color w:val="000000"/>
                <w:kern w:val="0"/>
                <w:sz w:val="24"/>
                <w:szCs w:val="24"/>
              </w:rPr>
              <w:t>《强制性产品认证变更申请书》</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4.2</w:t>
            </w:r>
          </w:p>
        </w:tc>
        <w:tc>
          <w:tcPr>
            <w:tcW w:w="8080" w:type="dxa"/>
            <w:tcBorders>
              <w:top w:val="nil"/>
              <w:bottom w:val="nil"/>
            </w:tcBorders>
          </w:tcPr>
          <w:p w:rsidR="00411CB4" w:rsidRPr="00A876F4" w:rsidRDefault="00E6787C">
            <w:pPr>
              <w:snapToGrid w:val="0"/>
              <w:spacing w:line="300" w:lineRule="auto"/>
              <w:ind w:left="31" w:hangingChars="13" w:hanging="31"/>
              <w:rPr>
                <w:rFonts w:ascii="宋体" w:hAnsi="宋体" w:cs="宋体"/>
                <w:color w:val="000000"/>
                <w:kern w:val="0"/>
                <w:sz w:val="24"/>
                <w:szCs w:val="24"/>
              </w:rPr>
            </w:pPr>
            <w:r>
              <w:rPr>
                <w:rFonts w:ascii="宋体" w:hAnsi="宋体" w:cs="宋体" w:hint="eastAsia"/>
                <w:color w:val="000000"/>
                <w:kern w:val="0"/>
                <w:sz w:val="24"/>
                <w:szCs w:val="24"/>
              </w:rPr>
              <w:t>XZ</w:t>
            </w:r>
            <w:r w:rsidRPr="00283AD7">
              <w:rPr>
                <w:rFonts w:ascii="宋体" w:hAnsi="宋体" w:cs="宋体" w:hint="eastAsia"/>
                <w:color w:val="000000"/>
                <w:kern w:val="0"/>
                <w:sz w:val="24"/>
                <w:szCs w:val="24"/>
              </w:rPr>
              <w:t>C2102</w:t>
            </w:r>
            <w:r w:rsidR="00411CB4" w:rsidRPr="005A0586">
              <w:rPr>
                <w:rFonts w:ascii="宋体" w:hAnsi="宋体" w:cs="宋体" w:hint="eastAsia"/>
                <w:color w:val="000000"/>
                <w:kern w:val="0"/>
                <w:sz w:val="24"/>
                <w:szCs w:val="24"/>
              </w:rPr>
              <w:t>《外机构转入证书信息登记表》</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4.3</w:t>
            </w:r>
          </w:p>
        </w:tc>
        <w:tc>
          <w:tcPr>
            <w:tcW w:w="8080" w:type="dxa"/>
            <w:tcBorders>
              <w:top w:val="nil"/>
              <w:bottom w:val="nil"/>
            </w:tcBorders>
          </w:tcPr>
          <w:p w:rsidR="00411CB4" w:rsidRPr="00A876F4" w:rsidRDefault="00E6787C">
            <w:pPr>
              <w:snapToGrid w:val="0"/>
              <w:spacing w:line="300" w:lineRule="auto"/>
              <w:ind w:left="31" w:hangingChars="13" w:hanging="31"/>
              <w:rPr>
                <w:rFonts w:ascii="宋体" w:hAnsi="宋体" w:cs="宋体"/>
                <w:color w:val="000000"/>
                <w:kern w:val="0"/>
                <w:sz w:val="24"/>
                <w:szCs w:val="24"/>
              </w:rPr>
            </w:pPr>
            <w:r>
              <w:rPr>
                <w:rFonts w:ascii="宋体" w:hAnsi="宋体" w:cs="宋体" w:hint="eastAsia"/>
                <w:color w:val="000000"/>
                <w:kern w:val="0"/>
                <w:sz w:val="24"/>
                <w:szCs w:val="24"/>
              </w:rPr>
              <w:t>XZ</w:t>
            </w:r>
            <w:r w:rsidRPr="004B535D">
              <w:rPr>
                <w:rFonts w:ascii="宋体" w:hAnsi="宋体" w:cs="宋体" w:hint="eastAsia"/>
                <w:color w:val="000000"/>
                <w:kern w:val="0"/>
                <w:sz w:val="24"/>
                <w:szCs w:val="24"/>
              </w:rPr>
              <w:t>C2103</w:t>
            </w:r>
            <w:r w:rsidR="00411CB4" w:rsidRPr="005A0586">
              <w:rPr>
                <w:rFonts w:ascii="宋体" w:hAnsi="宋体" w:cs="宋体" w:hint="eastAsia"/>
                <w:color w:val="000000"/>
                <w:kern w:val="0"/>
                <w:sz w:val="24"/>
                <w:szCs w:val="24"/>
              </w:rPr>
              <w:t>《变更评审表》</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4.4</w:t>
            </w:r>
          </w:p>
        </w:tc>
        <w:tc>
          <w:tcPr>
            <w:tcW w:w="8080" w:type="dxa"/>
            <w:tcBorders>
              <w:top w:val="nil"/>
              <w:bottom w:val="nil"/>
            </w:tcBorders>
          </w:tcPr>
          <w:p w:rsidR="00411CB4" w:rsidRPr="00A876F4" w:rsidRDefault="00E6787C">
            <w:pPr>
              <w:snapToGrid w:val="0"/>
              <w:spacing w:line="300" w:lineRule="auto"/>
              <w:ind w:left="31" w:hangingChars="13" w:hanging="31"/>
              <w:rPr>
                <w:rFonts w:ascii="宋体" w:hAnsi="宋体" w:cs="宋体"/>
                <w:color w:val="000000"/>
                <w:kern w:val="0"/>
                <w:sz w:val="24"/>
                <w:szCs w:val="24"/>
              </w:rPr>
            </w:pPr>
            <w:r>
              <w:rPr>
                <w:rFonts w:ascii="宋体" w:hAnsi="宋体" w:cs="宋体" w:hint="eastAsia"/>
                <w:color w:val="000000"/>
                <w:kern w:val="0"/>
                <w:sz w:val="24"/>
                <w:szCs w:val="24"/>
              </w:rPr>
              <w:t>XZ</w:t>
            </w:r>
            <w:r w:rsidRPr="006531DA">
              <w:rPr>
                <w:rFonts w:ascii="宋体" w:hAnsi="宋体" w:cs="宋体" w:hint="eastAsia"/>
                <w:color w:val="000000"/>
                <w:kern w:val="0"/>
                <w:sz w:val="24"/>
                <w:szCs w:val="24"/>
              </w:rPr>
              <w:t>C2104</w:t>
            </w:r>
            <w:r w:rsidR="00411CB4" w:rsidRPr="005A0586">
              <w:rPr>
                <w:rFonts w:ascii="宋体" w:hAnsi="宋体" w:cs="宋体" w:hint="eastAsia"/>
                <w:color w:val="000000"/>
                <w:kern w:val="0"/>
                <w:sz w:val="24"/>
                <w:szCs w:val="24"/>
              </w:rPr>
              <w:t>《产品认证变更评定表》</w:t>
            </w:r>
          </w:p>
        </w:tc>
      </w:tr>
      <w:tr w:rsidR="00411CB4" w:rsidRPr="00E6787C" w:rsidTr="00A87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bottom w:val="nil"/>
            </w:tcBorders>
          </w:tcPr>
          <w:p w:rsidR="00411CB4" w:rsidRPr="00E6787C" w:rsidRDefault="00411CB4" w:rsidP="00AF70FE">
            <w:pPr>
              <w:snapToGrid w:val="0"/>
              <w:spacing w:line="300" w:lineRule="auto"/>
              <w:rPr>
                <w:rFonts w:ascii="宋体" w:hAnsi="宋体"/>
                <w:color w:val="000000"/>
                <w:sz w:val="24"/>
                <w:szCs w:val="24"/>
              </w:rPr>
            </w:pPr>
            <w:r w:rsidRPr="00E6787C">
              <w:rPr>
                <w:rFonts w:ascii="宋体" w:hAnsi="宋体"/>
                <w:color w:val="000000"/>
                <w:sz w:val="24"/>
                <w:szCs w:val="24"/>
              </w:rPr>
              <w:t>4.5</w:t>
            </w:r>
          </w:p>
        </w:tc>
        <w:tc>
          <w:tcPr>
            <w:tcW w:w="8080" w:type="dxa"/>
            <w:tcBorders>
              <w:top w:val="nil"/>
              <w:bottom w:val="nil"/>
            </w:tcBorders>
          </w:tcPr>
          <w:p w:rsidR="00411CB4" w:rsidRPr="00A876F4" w:rsidRDefault="00E6787C">
            <w:pPr>
              <w:snapToGrid w:val="0"/>
              <w:spacing w:line="300" w:lineRule="auto"/>
              <w:ind w:left="31" w:hangingChars="13" w:hanging="31"/>
              <w:rPr>
                <w:rFonts w:ascii="宋体" w:hAnsi="宋体" w:cs="宋体"/>
                <w:color w:val="000000"/>
                <w:kern w:val="0"/>
                <w:sz w:val="24"/>
                <w:szCs w:val="24"/>
              </w:rPr>
            </w:pPr>
            <w:r>
              <w:rPr>
                <w:rFonts w:ascii="宋体" w:hAnsi="宋体" w:cs="宋体" w:hint="eastAsia"/>
                <w:color w:val="000000"/>
                <w:kern w:val="0"/>
                <w:sz w:val="24"/>
                <w:szCs w:val="24"/>
              </w:rPr>
              <w:t>XZ</w:t>
            </w:r>
            <w:r w:rsidRPr="00366051">
              <w:rPr>
                <w:rFonts w:ascii="宋体" w:hAnsi="宋体" w:cs="宋体" w:hint="eastAsia"/>
                <w:color w:val="000000"/>
                <w:kern w:val="0"/>
                <w:sz w:val="24"/>
                <w:szCs w:val="24"/>
              </w:rPr>
              <w:t>C2105</w:t>
            </w:r>
            <w:r w:rsidR="00411CB4" w:rsidRPr="005A0586">
              <w:rPr>
                <w:rFonts w:ascii="宋体" w:hAnsi="宋体" w:cs="宋体" w:hint="eastAsia"/>
                <w:color w:val="000000"/>
                <w:kern w:val="0"/>
                <w:sz w:val="24"/>
                <w:szCs w:val="24"/>
              </w:rPr>
              <w:t>《产品认证决定结果通知》</w:t>
            </w:r>
          </w:p>
        </w:tc>
      </w:tr>
    </w:tbl>
    <w:p w:rsidR="00903178" w:rsidRPr="002B4E1F" w:rsidRDefault="00903178" w:rsidP="00432B2F">
      <w:pPr>
        <w:snapToGrid w:val="0"/>
        <w:spacing w:line="300" w:lineRule="auto"/>
        <w:rPr>
          <w:rFonts w:ascii="宋体" w:hAnsi="宋体"/>
          <w:b/>
          <w:color w:val="000000"/>
        </w:rPr>
      </w:pPr>
    </w:p>
    <w:sectPr w:rsidR="00903178" w:rsidRPr="002B4E1F" w:rsidSect="00A876F4">
      <w:headerReference w:type="default" r:id="rId15"/>
      <w:pgSz w:w="11906" w:h="16838"/>
      <w:pgMar w:top="2127" w:right="748" w:bottom="1259" w:left="1418" w:header="851" w:footer="369"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4CA09E" w15:done="0"/>
  <w15:commentEx w15:paraId="6CF8300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F7F" w:rsidRDefault="00C13F7F">
      <w:r>
        <w:separator/>
      </w:r>
    </w:p>
  </w:endnote>
  <w:endnote w:type="continuationSeparator" w:id="1">
    <w:p w:rsidR="00C13F7F" w:rsidRDefault="00C13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You Yuan+ 2">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D2" w:rsidRDefault="00CE37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D2" w:rsidRDefault="00CE37D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D2" w:rsidRDefault="00CE37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F7F" w:rsidRDefault="00C13F7F">
      <w:r>
        <w:separator/>
      </w:r>
    </w:p>
  </w:footnote>
  <w:footnote w:type="continuationSeparator" w:id="1">
    <w:p w:rsidR="00C13F7F" w:rsidRDefault="00C13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D2" w:rsidRDefault="00CE37D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D2" w:rsidRDefault="00CE37D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D2" w:rsidRDefault="00CE37D2">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X="-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0"/>
      <w:gridCol w:w="2625"/>
      <w:gridCol w:w="5040"/>
    </w:tblGrid>
    <w:tr w:rsidR="00310C41" w:rsidTr="00A876F4">
      <w:trPr>
        <w:cantSplit/>
        <w:trHeight w:val="620"/>
      </w:trPr>
      <w:tc>
        <w:tcPr>
          <w:tcW w:w="1470" w:type="dxa"/>
          <w:vMerge w:val="restart"/>
          <w:vAlign w:val="center"/>
        </w:tcPr>
        <w:p w:rsidR="00310C41" w:rsidRDefault="00310C41" w:rsidP="00A876F4">
          <w:pPr>
            <w:pStyle w:val="a7"/>
            <w:pBdr>
              <w:bottom w:val="none" w:sz="0" w:space="0" w:color="auto"/>
            </w:pBdr>
          </w:pPr>
          <w:r>
            <w:object w:dxaOrig="4766" w:dyaOrig="4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5pt;height:42.75pt;mso-position-horizontal-relative:page;mso-position-vertical-relative:page" o:ole="">
                <v:imagedata r:id="rId1" o:title=""/>
              </v:shape>
              <o:OLEObject Type="Embed" ProgID="PBrush" ShapeID="_x0000_i1027" DrawAspect="Content" ObjectID="_1563619539" r:id="rId2">
                <o:FieldCodes>\* MERGEFORMAT</o:FieldCodes>
              </o:OLEObject>
            </w:object>
          </w:r>
        </w:p>
      </w:tc>
      <w:tc>
        <w:tcPr>
          <w:tcW w:w="2625" w:type="dxa"/>
          <w:vAlign w:val="center"/>
        </w:tcPr>
        <w:p w:rsidR="00310C41" w:rsidRDefault="00411CB4" w:rsidP="00A876F4">
          <w:pPr>
            <w:pStyle w:val="a7"/>
            <w:pBdr>
              <w:bottom w:val="none" w:sz="0" w:space="0" w:color="auto"/>
            </w:pBdr>
            <w:rPr>
              <w:rFonts w:ascii="楷体_GB2312" w:eastAsia="楷体_GB2312"/>
              <w:b/>
              <w:sz w:val="28"/>
            </w:rPr>
          </w:pPr>
          <w:r>
            <w:rPr>
              <w:rFonts w:ascii="楷体_GB2312" w:eastAsia="楷体_GB2312" w:hint="eastAsia"/>
              <w:b/>
              <w:sz w:val="28"/>
            </w:rPr>
            <w:t>CGC-XZ-C21</w:t>
          </w:r>
          <w:r w:rsidR="00310C41">
            <w:rPr>
              <w:rFonts w:ascii="楷体_GB2312" w:eastAsia="楷体_GB2312" w:hint="eastAsia"/>
              <w:b/>
              <w:sz w:val="28"/>
            </w:rPr>
            <w:t>-</w:t>
          </w:r>
          <w:r w:rsidR="00E6787C">
            <w:rPr>
              <w:rFonts w:ascii="楷体_GB2312" w:eastAsia="楷体_GB2312" w:hint="eastAsia"/>
              <w:b/>
              <w:sz w:val="28"/>
            </w:rPr>
            <w:t>201</w:t>
          </w:r>
          <w:r w:rsidR="00E6787C">
            <w:rPr>
              <w:rFonts w:ascii="楷体_GB2312" w:eastAsia="楷体_GB2312"/>
              <w:b/>
              <w:sz w:val="28"/>
            </w:rPr>
            <w:t>6</w:t>
          </w:r>
        </w:p>
      </w:tc>
      <w:tc>
        <w:tcPr>
          <w:tcW w:w="5040" w:type="dxa"/>
          <w:vAlign w:val="center"/>
        </w:tcPr>
        <w:p w:rsidR="00310C41" w:rsidRPr="000D535F" w:rsidRDefault="00985226" w:rsidP="00A876F4">
          <w:pPr>
            <w:snapToGrid w:val="0"/>
            <w:spacing w:line="300" w:lineRule="auto"/>
            <w:jc w:val="center"/>
            <w:outlineLvl w:val="0"/>
            <w:rPr>
              <w:rFonts w:ascii="楷体_GB2312" w:eastAsia="楷体_GB2312"/>
              <w:b/>
            </w:rPr>
          </w:pPr>
          <w:r w:rsidRPr="00985226">
            <w:rPr>
              <w:rFonts w:ascii="楷体_GB2312" w:eastAsia="楷体_GB2312" w:hint="eastAsia"/>
              <w:b/>
            </w:rPr>
            <w:t>强制性产品认证</w:t>
          </w:r>
          <w:r w:rsidR="00411CB4" w:rsidRPr="00411CB4">
            <w:rPr>
              <w:rFonts w:ascii="楷体_GB2312" w:eastAsia="楷体_GB2312" w:hint="eastAsia"/>
              <w:b/>
            </w:rPr>
            <w:t>证书转换管理办法</w:t>
          </w:r>
        </w:p>
      </w:tc>
    </w:tr>
    <w:tr w:rsidR="00310C41" w:rsidTr="00A876F4">
      <w:trPr>
        <w:cantSplit/>
        <w:trHeight w:val="620"/>
      </w:trPr>
      <w:tc>
        <w:tcPr>
          <w:tcW w:w="1470" w:type="dxa"/>
          <w:vMerge/>
          <w:vAlign w:val="center"/>
        </w:tcPr>
        <w:p w:rsidR="00310C41" w:rsidRDefault="00310C41" w:rsidP="00A876F4">
          <w:pPr>
            <w:pStyle w:val="a7"/>
            <w:pBdr>
              <w:bottom w:val="none" w:sz="0" w:space="0" w:color="auto"/>
            </w:pBdr>
          </w:pPr>
        </w:p>
      </w:tc>
      <w:tc>
        <w:tcPr>
          <w:tcW w:w="2625" w:type="dxa"/>
          <w:vAlign w:val="center"/>
        </w:tcPr>
        <w:p w:rsidR="00310C41" w:rsidRDefault="00310C41" w:rsidP="00A876F4">
          <w:pPr>
            <w:pStyle w:val="a7"/>
            <w:pBdr>
              <w:bottom w:val="none" w:sz="0" w:space="0" w:color="auto"/>
            </w:pBdr>
            <w:rPr>
              <w:rFonts w:ascii="楷体_GB2312" w:eastAsia="楷体_GB2312"/>
              <w:b/>
              <w:sz w:val="28"/>
            </w:rPr>
          </w:pPr>
          <w:r>
            <w:rPr>
              <w:rFonts w:ascii="楷体_GB2312" w:eastAsia="楷体_GB2312" w:hint="eastAsia"/>
              <w:b/>
              <w:sz w:val="28"/>
            </w:rPr>
            <w:t>修 改：</w:t>
          </w:r>
          <w:r w:rsidR="00E6787C">
            <w:rPr>
              <w:rFonts w:ascii="楷体_GB2312" w:eastAsia="楷体_GB2312"/>
              <w:b/>
              <w:sz w:val="28"/>
            </w:rPr>
            <w:t>0</w:t>
          </w:r>
        </w:p>
      </w:tc>
      <w:tc>
        <w:tcPr>
          <w:tcW w:w="5040" w:type="dxa"/>
          <w:vAlign w:val="center"/>
        </w:tcPr>
        <w:p w:rsidR="00310C41" w:rsidRDefault="00BB1F2B" w:rsidP="00A876F4">
          <w:pPr>
            <w:pStyle w:val="a7"/>
            <w:pBdr>
              <w:bottom w:val="none" w:sz="0" w:space="0" w:color="auto"/>
            </w:pBdr>
            <w:rPr>
              <w:rFonts w:ascii="楷体_GB2312" w:eastAsia="楷体_GB2312"/>
              <w:b/>
              <w:sz w:val="28"/>
            </w:rPr>
          </w:pPr>
          <w:r w:rsidRPr="00BB1F2B">
            <w:rPr>
              <w:noProof/>
              <w:sz w:val="28"/>
            </w:rPr>
            <w:pict>
              <v:shapetype id="_x0000_t202" coordsize="21600,21600" o:spt="202" path="m,l,21600r21600,l21600,xe">
                <v:stroke joinstyle="miter"/>
                <v:path gradientshapeok="t" o:connecttype="rect"/>
              </v:shapetype>
              <v:shape id="文本框 7" o:spid="_x0000_s10241" type="#_x0000_t202" style="position:absolute;left:0;text-align:left;margin-left:0;margin-top:0;width:105.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" filled="f" stroked="f">
                <v:textbox style="mso-fit-shape-to-text:t" inset="0,0,0,0">
                  <w:txbxContent>
                    <w:p w:rsidR="00310C41" w:rsidRDefault="00310C41">
                      <w:pPr>
                        <w:pStyle w:val="a7"/>
                        <w:pBdr>
                          <w:bottom w:val="none" w:sz="0" w:space="0" w:color="auto"/>
                        </w:pBdr>
                      </w:pPr>
                      <w:r>
                        <w:rPr>
                          <w:rFonts w:ascii="楷体_GB2312" w:eastAsia="楷体_GB2312" w:hint="eastAsia"/>
                          <w:b/>
                          <w:sz w:val="28"/>
                        </w:rPr>
                        <w:t>第</w:t>
                      </w:r>
                      <w:r w:rsidR="00BB1F2B">
                        <w:rPr>
                          <w:rFonts w:ascii="楷体_GB2312" w:eastAsia="楷体_GB2312"/>
                          <w:b/>
                          <w:sz w:val="28"/>
                        </w:rPr>
                        <w:fldChar w:fldCharType="begin"/>
                      </w:r>
                      <w:r>
                        <w:rPr>
                          <w:rFonts w:ascii="楷体_GB2312" w:eastAsia="楷体_GB2312"/>
                          <w:b/>
                          <w:sz w:val="28"/>
                        </w:rPr>
                        <w:instrText xml:space="preserve"> PAGE  \* Arabic </w:instrText>
                      </w:r>
                      <w:r w:rsidR="00BB1F2B">
                        <w:rPr>
                          <w:rFonts w:ascii="楷体_GB2312" w:eastAsia="楷体_GB2312"/>
                          <w:b/>
                          <w:sz w:val="28"/>
                        </w:rPr>
                        <w:fldChar w:fldCharType="separate"/>
                      </w:r>
                      <w:r w:rsidR="00CE37D2">
                        <w:rPr>
                          <w:rFonts w:ascii="楷体_GB2312" w:eastAsia="楷体_GB2312"/>
                          <w:b/>
                          <w:noProof/>
                          <w:sz w:val="28"/>
                        </w:rPr>
                        <w:t>5</w:t>
                      </w:r>
                      <w:r w:rsidR="00BB1F2B">
                        <w:rPr>
                          <w:rFonts w:ascii="楷体_GB2312" w:eastAsia="楷体_GB2312"/>
                          <w:b/>
                          <w:sz w:val="28"/>
                        </w:rPr>
                        <w:fldChar w:fldCharType="end"/>
                      </w:r>
                      <w:proofErr w:type="gramStart"/>
                      <w:r>
                        <w:rPr>
                          <w:rFonts w:ascii="楷体_GB2312" w:eastAsia="楷体_GB2312" w:hint="eastAsia"/>
                          <w:b/>
                          <w:sz w:val="28"/>
                        </w:rPr>
                        <w:t>页共</w:t>
                      </w:r>
                      <w:proofErr w:type="gramEnd"/>
                      <w:r w:rsidR="00411CB4">
                        <w:rPr>
                          <w:rFonts w:ascii="楷体_GB2312" w:eastAsia="楷体_GB2312" w:hint="eastAsia"/>
                          <w:b/>
                          <w:sz w:val="28"/>
                        </w:rPr>
                        <w:t>5</w:t>
                      </w:r>
                      <w:r>
                        <w:rPr>
                          <w:rFonts w:ascii="楷体_GB2312" w:eastAsia="楷体_GB2312" w:hint="eastAsia"/>
                          <w:b/>
                          <w:sz w:val="28"/>
                        </w:rPr>
                        <w:t xml:space="preserve"> 页</w:t>
                      </w:r>
                    </w:p>
                  </w:txbxContent>
                </v:textbox>
                <w10:wrap anchorx="margin"/>
              </v:shape>
            </w:pict>
          </w:r>
        </w:p>
      </w:tc>
    </w:tr>
  </w:tbl>
  <w:p w:rsidR="00310C41" w:rsidRDefault="00310C41" w:rsidP="00A876F4">
    <w:pPr>
      <w:ind w:leftChars="202" w:left="566" w:rightChars="-116" w:right="-325"/>
      <w:jc w:val="lef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郭伟钿">
    <w15:presenceInfo w15:providerId="None" w15:userId="郭伟钿"/>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5"/>
  <w:drawingGridHorizontalSpacing w:val="0"/>
  <w:drawingGridVerticalSpacing w:val="200"/>
  <w:displayHorizontalDrawingGridEvery w:val="2"/>
  <w:displayVerticalDrawingGridEvery w:val="2"/>
  <w:characterSpacingControl w:val="compressPunctuation"/>
  <w:doNotValidateAgainstSchema/>
  <w:doNotDemarcateInvalidXml/>
  <w:hdrShapeDefaults>
    <o:shapedefaults v:ext="edit" spidmax="10244" fillcolor="#9cbee0" strokecolor="#739cc3">
      <v:fill color="#9cbee0" color2="#bbd5f0" type="gradient">
        <o:fill v:ext="view" type="gradientUnscaled"/>
      </v:fill>
      <v:stroke color="#739cc3" weight="1.25pt"/>
    </o:shapedefaults>
    <o:shapelayout v:ext="edit">
      <o:idmap v:ext="edit" data="10"/>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85FF0"/>
    <w:rsid w:val="000D535F"/>
    <w:rsid w:val="00112425"/>
    <w:rsid w:val="00125782"/>
    <w:rsid w:val="00172A27"/>
    <w:rsid w:val="001D61B6"/>
    <w:rsid w:val="00222D0F"/>
    <w:rsid w:val="002C42C0"/>
    <w:rsid w:val="00310C41"/>
    <w:rsid w:val="00355F13"/>
    <w:rsid w:val="00377AA9"/>
    <w:rsid w:val="003B1524"/>
    <w:rsid w:val="00411CB4"/>
    <w:rsid w:val="0041600C"/>
    <w:rsid w:val="00432B2F"/>
    <w:rsid w:val="004848D8"/>
    <w:rsid w:val="004E2024"/>
    <w:rsid w:val="0051028E"/>
    <w:rsid w:val="00526CD4"/>
    <w:rsid w:val="005A0586"/>
    <w:rsid w:val="00610F76"/>
    <w:rsid w:val="006248F0"/>
    <w:rsid w:val="00646C70"/>
    <w:rsid w:val="00716CB2"/>
    <w:rsid w:val="007924E0"/>
    <w:rsid w:val="007B7306"/>
    <w:rsid w:val="007D1597"/>
    <w:rsid w:val="008C3614"/>
    <w:rsid w:val="008F5071"/>
    <w:rsid w:val="00903178"/>
    <w:rsid w:val="00985226"/>
    <w:rsid w:val="009B113A"/>
    <w:rsid w:val="00A07003"/>
    <w:rsid w:val="00A433AE"/>
    <w:rsid w:val="00A876F4"/>
    <w:rsid w:val="00B0586A"/>
    <w:rsid w:val="00B2432F"/>
    <w:rsid w:val="00BB1F2B"/>
    <w:rsid w:val="00C13F7F"/>
    <w:rsid w:val="00C410CC"/>
    <w:rsid w:val="00C44088"/>
    <w:rsid w:val="00C76AE6"/>
    <w:rsid w:val="00CB257B"/>
    <w:rsid w:val="00CB62DA"/>
    <w:rsid w:val="00CE37D2"/>
    <w:rsid w:val="00CF2EAC"/>
    <w:rsid w:val="00D02647"/>
    <w:rsid w:val="00D610C8"/>
    <w:rsid w:val="00DE1239"/>
    <w:rsid w:val="00E56312"/>
    <w:rsid w:val="00E6787C"/>
    <w:rsid w:val="00EC2CE0"/>
    <w:rsid w:val="00ED2DCD"/>
    <w:rsid w:val="00F30E4B"/>
    <w:rsid w:val="00F96C25"/>
    <w:rsid w:val="03C816C2"/>
    <w:rsid w:val="05C63706"/>
    <w:rsid w:val="0C9040A9"/>
    <w:rsid w:val="2876586F"/>
    <w:rsid w:val="41486B89"/>
    <w:rsid w:val="4709615C"/>
    <w:rsid w:val="51280932"/>
    <w:rsid w:val="58B2402D"/>
    <w:rsid w:val="5B191B02"/>
    <w:rsid w:val="729F1A9A"/>
    <w:rsid w:val="799A3258"/>
    <w:rsid w:val="7D730CDE"/>
    <w:rsid w:val="7E2D0B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3A"/>
    <w:pPr>
      <w:widowControl w:val="0"/>
      <w:jc w:val="both"/>
    </w:pPr>
    <w:rPr>
      <w:kern w:val="2"/>
      <w:sz w:val="28"/>
    </w:rPr>
  </w:style>
  <w:style w:type="paragraph" w:styleId="1">
    <w:name w:val="heading 1"/>
    <w:basedOn w:val="a"/>
    <w:next w:val="a"/>
    <w:qFormat/>
    <w:rsid w:val="009B113A"/>
    <w:pPr>
      <w:keepNext/>
      <w:spacing w:line="160" w:lineRule="atLeast"/>
      <w:jc w:val="center"/>
      <w:outlineLvl w:val="0"/>
    </w:pPr>
    <w:rPr>
      <w:rFonts w:ascii="隶书" w:eastAsia="隶书"/>
      <w:color w:val="FF0000"/>
      <w:sz w:val="30"/>
    </w:rPr>
  </w:style>
  <w:style w:type="paragraph" w:styleId="2">
    <w:name w:val="heading 2"/>
    <w:basedOn w:val="a"/>
    <w:next w:val="a"/>
    <w:qFormat/>
    <w:rsid w:val="009B113A"/>
    <w:pPr>
      <w:keepNext/>
      <w:spacing w:line="160" w:lineRule="atLeast"/>
      <w:jc w:val="center"/>
      <w:outlineLvl w:val="1"/>
    </w:pPr>
    <w:rPr>
      <w:rFonts w:eastAsia="隶书"/>
      <w:b/>
      <w:smallCaps/>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basedOn w:val="a0"/>
    <w:link w:val="a3"/>
    <w:rsid w:val="009B113A"/>
    <w:rPr>
      <w:rFonts w:ascii="宋体"/>
      <w:kern w:val="2"/>
      <w:sz w:val="18"/>
      <w:szCs w:val="18"/>
    </w:rPr>
  </w:style>
  <w:style w:type="character" w:styleId="a4">
    <w:name w:val="page number"/>
    <w:basedOn w:val="a0"/>
    <w:rsid w:val="009B113A"/>
  </w:style>
  <w:style w:type="character" w:customStyle="1" w:styleId="Char0">
    <w:name w:val="批注框文本 Char"/>
    <w:basedOn w:val="a0"/>
    <w:link w:val="a5"/>
    <w:rsid w:val="009B113A"/>
    <w:rPr>
      <w:kern w:val="2"/>
      <w:sz w:val="18"/>
      <w:szCs w:val="18"/>
    </w:rPr>
  </w:style>
  <w:style w:type="paragraph" w:styleId="a5">
    <w:name w:val="Balloon Text"/>
    <w:basedOn w:val="a"/>
    <w:link w:val="Char0"/>
    <w:rsid w:val="009B113A"/>
    <w:rPr>
      <w:sz w:val="18"/>
      <w:szCs w:val="18"/>
    </w:rPr>
  </w:style>
  <w:style w:type="paragraph" w:styleId="a6">
    <w:name w:val="footer"/>
    <w:basedOn w:val="a"/>
    <w:rsid w:val="009B113A"/>
    <w:pPr>
      <w:tabs>
        <w:tab w:val="center" w:pos="4153"/>
        <w:tab w:val="right" w:pos="8306"/>
      </w:tabs>
      <w:snapToGrid w:val="0"/>
      <w:jc w:val="left"/>
    </w:pPr>
    <w:rPr>
      <w:sz w:val="18"/>
    </w:rPr>
  </w:style>
  <w:style w:type="paragraph" w:styleId="a7">
    <w:name w:val="header"/>
    <w:basedOn w:val="a"/>
    <w:rsid w:val="009B113A"/>
    <w:pPr>
      <w:pBdr>
        <w:bottom w:val="single" w:sz="6" w:space="1" w:color="auto"/>
      </w:pBdr>
      <w:tabs>
        <w:tab w:val="center" w:pos="4153"/>
        <w:tab w:val="right" w:pos="8306"/>
      </w:tabs>
      <w:snapToGrid w:val="0"/>
      <w:jc w:val="center"/>
    </w:pPr>
    <w:rPr>
      <w:sz w:val="18"/>
    </w:rPr>
  </w:style>
  <w:style w:type="paragraph" w:styleId="a8">
    <w:name w:val="Body Text"/>
    <w:basedOn w:val="a"/>
    <w:rsid w:val="009B113A"/>
    <w:pPr>
      <w:tabs>
        <w:tab w:val="left" w:pos="1505"/>
      </w:tabs>
    </w:pPr>
    <w:rPr>
      <w:rFonts w:ascii="宋体"/>
    </w:rPr>
  </w:style>
  <w:style w:type="paragraph" w:styleId="a3">
    <w:name w:val="Document Map"/>
    <w:basedOn w:val="a"/>
    <w:link w:val="Char"/>
    <w:rsid w:val="009B113A"/>
    <w:rPr>
      <w:rFonts w:ascii="宋体"/>
      <w:sz w:val="18"/>
      <w:szCs w:val="18"/>
    </w:rPr>
  </w:style>
  <w:style w:type="paragraph" w:customStyle="1" w:styleId="Default">
    <w:name w:val="Default"/>
    <w:rsid w:val="009B113A"/>
    <w:pPr>
      <w:widowControl w:val="0"/>
      <w:autoSpaceDE w:val="0"/>
      <w:autoSpaceDN w:val="0"/>
      <w:adjustRightInd w:val="0"/>
    </w:pPr>
    <w:rPr>
      <w:rFonts w:ascii="Arial" w:hAnsi="Arial" w:cs="Arial"/>
    </w:rPr>
  </w:style>
  <w:style w:type="paragraph" w:styleId="a9">
    <w:name w:val="List Paragraph"/>
    <w:basedOn w:val="a"/>
    <w:uiPriority w:val="34"/>
    <w:qFormat/>
    <w:rsid w:val="00903178"/>
    <w:pPr>
      <w:ind w:firstLineChars="200" w:firstLine="420"/>
    </w:pPr>
    <w:rPr>
      <w:sz w:val="21"/>
      <w:szCs w:val="24"/>
    </w:rPr>
  </w:style>
  <w:style w:type="paragraph" w:customStyle="1" w:styleId="CM11">
    <w:name w:val="CM11"/>
    <w:basedOn w:val="Default"/>
    <w:next w:val="Default"/>
    <w:uiPriority w:val="99"/>
    <w:rsid w:val="00432B2F"/>
    <w:rPr>
      <w:rFonts w:ascii="You Yuan+ 2" w:eastAsia="You Yuan+ 2" w:hAnsi="Calibri" w:cs="Times New Roman"/>
      <w:sz w:val="24"/>
      <w:szCs w:val="24"/>
    </w:rPr>
  </w:style>
  <w:style w:type="character" w:styleId="aa">
    <w:name w:val="annotation reference"/>
    <w:basedOn w:val="a0"/>
    <w:semiHidden/>
    <w:unhideWhenUsed/>
    <w:rsid w:val="00D02647"/>
    <w:rPr>
      <w:sz w:val="21"/>
      <w:szCs w:val="21"/>
    </w:rPr>
  </w:style>
  <w:style w:type="paragraph" w:styleId="ab">
    <w:name w:val="annotation text"/>
    <w:basedOn w:val="a"/>
    <w:link w:val="Char1"/>
    <w:semiHidden/>
    <w:unhideWhenUsed/>
    <w:rsid w:val="00D02647"/>
    <w:pPr>
      <w:jc w:val="left"/>
    </w:pPr>
  </w:style>
  <w:style w:type="character" w:customStyle="1" w:styleId="Char1">
    <w:name w:val="批注文字 Char"/>
    <w:basedOn w:val="a0"/>
    <w:link w:val="ab"/>
    <w:semiHidden/>
    <w:rsid w:val="00D02647"/>
    <w:rPr>
      <w:kern w:val="2"/>
      <w:sz w:val="28"/>
    </w:rPr>
  </w:style>
  <w:style w:type="paragraph" w:styleId="ac">
    <w:name w:val="annotation subject"/>
    <w:basedOn w:val="ab"/>
    <w:next w:val="ab"/>
    <w:link w:val="Char2"/>
    <w:semiHidden/>
    <w:unhideWhenUsed/>
    <w:rsid w:val="00D02647"/>
    <w:rPr>
      <w:b/>
      <w:bCs/>
    </w:rPr>
  </w:style>
  <w:style w:type="character" w:customStyle="1" w:styleId="Char2">
    <w:name w:val="批注主题 Char"/>
    <w:basedOn w:val="Char1"/>
    <w:link w:val="ac"/>
    <w:semiHidden/>
    <w:rsid w:val="00D02647"/>
    <w:rPr>
      <w:b/>
      <w:bCs/>
      <w:kern w:val="2"/>
      <w:sz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37CE7-0AB1-4B17-A426-308C8343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2580</Words>
  <Characters>635</Characters>
  <Application>Microsoft Office Word</Application>
  <DocSecurity>0</DocSecurity>
  <PresentationFormat/>
  <Lines>5</Lines>
  <Paragraphs>6</Paragraphs>
  <Slides>0</Slides>
  <Notes>0</Notes>
  <HiddenSlides>0</HiddenSlides>
  <MMClips>0</MMClips>
  <ScaleCrop>false</ScaleCrop>
  <Company>CGC-GZ</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文件编号：CGC-QP-C01-2014</dc:title>
  <dc:creator>lijin</dc:creator>
  <cp:lastModifiedBy>wuweimin</cp:lastModifiedBy>
  <cp:revision>3</cp:revision>
  <cp:lastPrinted>2017-05-22T08:20:00Z</cp:lastPrinted>
  <dcterms:created xsi:type="dcterms:W3CDTF">2017-07-27T08:09:00Z</dcterms:created>
  <dcterms:modified xsi:type="dcterms:W3CDTF">2017-08-07T05:59:00Z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